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05" w:rsidRDefault="00803705" w:rsidP="0080370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E781C">
        <w:rPr>
          <w:rFonts w:ascii="Times New Roman" w:hAnsi="Times New Roman" w:cs="Times New Roman"/>
          <w:sz w:val="24"/>
        </w:rPr>
        <w:t xml:space="preserve">Муниципальное бюджетное образовательное учреждение </w:t>
      </w:r>
      <w:proofErr w:type="spellStart"/>
      <w:r w:rsidRPr="002E781C">
        <w:rPr>
          <w:rFonts w:ascii="Times New Roman" w:hAnsi="Times New Roman" w:cs="Times New Roman"/>
          <w:sz w:val="24"/>
        </w:rPr>
        <w:t>Толстомысенская</w:t>
      </w:r>
      <w:proofErr w:type="spellEnd"/>
      <w:r w:rsidRPr="002E781C">
        <w:rPr>
          <w:rFonts w:ascii="Times New Roman" w:hAnsi="Times New Roman" w:cs="Times New Roman"/>
          <w:sz w:val="24"/>
        </w:rPr>
        <w:t xml:space="preserve"> </w:t>
      </w:r>
    </w:p>
    <w:p w:rsidR="00803705" w:rsidRDefault="00803705" w:rsidP="0080370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E781C">
        <w:rPr>
          <w:rFonts w:ascii="Times New Roman" w:hAnsi="Times New Roman" w:cs="Times New Roman"/>
          <w:sz w:val="24"/>
        </w:rPr>
        <w:t>средняя общеобразовательная школа №7</w:t>
      </w:r>
    </w:p>
    <w:p w:rsidR="00803705" w:rsidRPr="002E781C" w:rsidRDefault="00803705" w:rsidP="008037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3705" w:rsidRPr="002E781C" w:rsidRDefault="00803705" w:rsidP="008037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6"/>
        <w:gridCol w:w="4785"/>
      </w:tblGrid>
      <w:tr w:rsidR="00803705" w:rsidRPr="002E781C" w:rsidTr="00F43902">
        <w:tc>
          <w:tcPr>
            <w:tcW w:w="3926" w:type="dxa"/>
            <w:shd w:val="clear" w:color="auto" w:fill="auto"/>
          </w:tcPr>
          <w:p w:rsidR="00803705" w:rsidRDefault="00803705" w:rsidP="00F43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803705" w:rsidRDefault="00803705" w:rsidP="00F43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803705" w:rsidRDefault="00803705" w:rsidP="00F43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Попкова А.В._____________</w:t>
            </w:r>
          </w:p>
          <w:p w:rsidR="00803705" w:rsidRPr="002E781C" w:rsidRDefault="00803705" w:rsidP="00F43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№_________</w:t>
            </w:r>
          </w:p>
          <w:p w:rsidR="00803705" w:rsidRPr="002E781C" w:rsidRDefault="00803705" w:rsidP="00F43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>от «____»  ____________ 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г.</w:t>
            </w:r>
          </w:p>
          <w:p w:rsidR="00803705" w:rsidRPr="002E781C" w:rsidRDefault="00803705" w:rsidP="00F43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803705" w:rsidRPr="002E781C" w:rsidRDefault="00803705" w:rsidP="00F439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803705" w:rsidRPr="002E781C" w:rsidRDefault="00803705" w:rsidP="00F43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>Толстомысенской</w:t>
            </w:r>
            <w:proofErr w:type="spellEnd"/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средней общеобразовательной школы №7</w:t>
            </w:r>
          </w:p>
          <w:p w:rsidR="00803705" w:rsidRPr="002E781C" w:rsidRDefault="00803705" w:rsidP="00F43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Погодина Е.А.</w:t>
            </w: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______________</w:t>
            </w:r>
          </w:p>
          <w:p w:rsidR="00803705" w:rsidRDefault="00803705" w:rsidP="00F43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spellEnd"/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</w:p>
          <w:p w:rsidR="00803705" w:rsidRPr="002E781C" w:rsidRDefault="00803705" w:rsidP="00F43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«____» ______________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803705" w:rsidRPr="002E781C" w:rsidRDefault="00803705" w:rsidP="00F439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03705" w:rsidRPr="002E781C" w:rsidRDefault="00803705" w:rsidP="008037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3705" w:rsidRPr="002E781C" w:rsidRDefault="00803705" w:rsidP="008037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3705" w:rsidRPr="002E781C" w:rsidRDefault="00803705" w:rsidP="00803705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803705" w:rsidRPr="002E781C" w:rsidRDefault="00803705" w:rsidP="00803705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803705" w:rsidRDefault="00803705" w:rsidP="00803705">
      <w:pPr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>
        <w:rPr>
          <w:rFonts w:ascii="Times New Roman" w:eastAsia="Calibri" w:hAnsi="Times New Roman" w:cs="Times New Roman"/>
          <w:b/>
          <w:sz w:val="32"/>
          <w:szCs w:val="36"/>
        </w:rPr>
        <w:t xml:space="preserve">АДАПТИРОВАННАЯ ОБРАЗОВАТЕЛЬНАЯ </w:t>
      </w:r>
      <w:r w:rsidRPr="00BD53B5">
        <w:rPr>
          <w:rFonts w:ascii="Times New Roman" w:eastAsia="Calibri" w:hAnsi="Times New Roman" w:cs="Times New Roman"/>
          <w:b/>
          <w:sz w:val="32"/>
          <w:szCs w:val="36"/>
        </w:rPr>
        <w:t>ПРОГРАММА</w:t>
      </w:r>
    </w:p>
    <w:p w:rsidR="00803705" w:rsidRDefault="00803705" w:rsidP="00803705">
      <w:pPr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>
        <w:rPr>
          <w:rFonts w:ascii="Times New Roman" w:eastAsia="Calibri" w:hAnsi="Times New Roman" w:cs="Times New Roman"/>
          <w:b/>
          <w:sz w:val="32"/>
          <w:szCs w:val="36"/>
        </w:rPr>
        <w:t xml:space="preserve">Индивидуального обучения </w:t>
      </w:r>
    </w:p>
    <w:p w:rsidR="00803705" w:rsidRPr="00BD53B5" w:rsidRDefault="00803705" w:rsidP="00803705">
      <w:pPr>
        <w:jc w:val="center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6"/>
        </w:rPr>
        <w:t>6 года обучения</w:t>
      </w:r>
    </w:p>
    <w:p w:rsidR="00803705" w:rsidRPr="002E781C" w:rsidRDefault="00803705" w:rsidP="00803705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2E781C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</w:t>
      </w:r>
      <w:r w:rsidRPr="002E781C">
        <w:rPr>
          <w:rFonts w:ascii="Times New Roman" w:eastAsia="Calibri" w:hAnsi="Times New Roman" w:cs="Times New Roman"/>
          <w:b/>
          <w:sz w:val="32"/>
          <w:szCs w:val="32"/>
        </w:rPr>
        <w:t>на 202</w:t>
      </w:r>
      <w:r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Pr="002E781C">
        <w:rPr>
          <w:rFonts w:ascii="Times New Roman" w:eastAsia="Calibri" w:hAnsi="Times New Roman" w:cs="Times New Roman"/>
          <w:b/>
          <w:sz w:val="32"/>
          <w:szCs w:val="32"/>
        </w:rPr>
        <w:t xml:space="preserve"> / 202</w:t>
      </w:r>
      <w:r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Pr="002E781C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</w:t>
      </w:r>
    </w:p>
    <w:p w:rsidR="00803705" w:rsidRPr="002E781C" w:rsidRDefault="00803705" w:rsidP="00803705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803705" w:rsidRPr="002E781C" w:rsidRDefault="00803705" w:rsidP="00803705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803705" w:rsidRPr="002E781C" w:rsidRDefault="00803705" w:rsidP="00803705">
      <w:pPr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2E781C">
        <w:rPr>
          <w:rFonts w:ascii="Times New Roman" w:eastAsia="Calibri" w:hAnsi="Times New Roman" w:cs="Times New Roman"/>
          <w:b/>
          <w:sz w:val="36"/>
          <w:szCs w:val="36"/>
        </w:rPr>
        <w:t xml:space="preserve">Учитель:  </w:t>
      </w:r>
      <w:proofErr w:type="spellStart"/>
      <w:r w:rsidRPr="002E781C">
        <w:rPr>
          <w:rFonts w:ascii="Times New Roman" w:eastAsia="Calibri" w:hAnsi="Times New Roman" w:cs="Times New Roman"/>
          <w:sz w:val="36"/>
          <w:szCs w:val="36"/>
        </w:rPr>
        <w:t>Кучерова</w:t>
      </w:r>
      <w:proofErr w:type="spellEnd"/>
      <w:r w:rsidRPr="002E781C">
        <w:rPr>
          <w:rFonts w:ascii="Times New Roman" w:eastAsia="Calibri" w:hAnsi="Times New Roman" w:cs="Times New Roman"/>
          <w:sz w:val="36"/>
          <w:szCs w:val="36"/>
        </w:rPr>
        <w:t xml:space="preserve"> С.А.</w:t>
      </w:r>
      <w:r w:rsidRPr="002E781C">
        <w:rPr>
          <w:rFonts w:ascii="Times New Roman" w:eastAsia="Calibri" w:hAnsi="Times New Roman" w:cs="Times New Roman"/>
          <w:b/>
          <w:sz w:val="36"/>
          <w:szCs w:val="36"/>
        </w:rPr>
        <w:t xml:space="preserve">   </w:t>
      </w:r>
    </w:p>
    <w:p w:rsidR="00803705" w:rsidRPr="002E781C" w:rsidRDefault="00803705" w:rsidP="00803705">
      <w:pPr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2E781C">
        <w:rPr>
          <w:rFonts w:ascii="Times New Roman" w:eastAsia="Calibri" w:hAnsi="Times New Roman" w:cs="Times New Roman"/>
          <w:b/>
          <w:sz w:val="36"/>
          <w:szCs w:val="36"/>
        </w:rPr>
        <w:t xml:space="preserve">Предмет:   </w:t>
      </w:r>
      <w:r>
        <w:rPr>
          <w:rFonts w:ascii="Times New Roman" w:eastAsia="Calibri" w:hAnsi="Times New Roman" w:cs="Times New Roman"/>
          <w:sz w:val="36"/>
          <w:szCs w:val="36"/>
        </w:rPr>
        <w:t>альтернативная коммуникация</w:t>
      </w:r>
    </w:p>
    <w:p w:rsidR="00803705" w:rsidRPr="002E781C" w:rsidRDefault="00803705" w:rsidP="00803705">
      <w:pPr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bookmarkStart w:id="0" w:name="_GoBack"/>
      <w:bookmarkEnd w:id="0"/>
    </w:p>
    <w:p w:rsidR="00803705" w:rsidRPr="002E781C" w:rsidRDefault="00803705" w:rsidP="00803705">
      <w:pPr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803705" w:rsidRPr="002E781C" w:rsidRDefault="00803705" w:rsidP="0080370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03705" w:rsidRDefault="00803705" w:rsidP="00803705">
      <w:pPr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803705" w:rsidRDefault="00803705" w:rsidP="00803705">
      <w:pPr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4A509D" w:rsidRPr="005F1793" w:rsidRDefault="004A509D" w:rsidP="004A509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</w:p>
    <w:p w:rsidR="004A509D" w:rsidRPr="005F1793" w:rsidRDefault="004A509D" w:rsidP="0080370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1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образовательная программа по коррекционному курсу «Альтернативная коммуникация» составлена с учетом особенностей познавательной деятельности обучающихся на основе: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Приказа </w:t>
      </w:r>
      <w:proofErr w:type="spellStart"/>
      <w:r w:rsidRPr="008037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Минобрнауки</w:t>
      </w:r>
      <w:proofErr w:type="spellEnd"/>
      <w:r w:rsidRPr="008037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№ 1599 от 19.12.2014 г.</w:t>
      </w:r>
    </w:p>
    <w:p w:rsidR="004A509D" w:rsidRDefault="00803705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4A509D" w:rsidRPr="008037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2).</w:t>
      </w:r>
      <w:r w:rsidR="004A509D"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Москва "Просвещение", 2017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направлен на формирование знаний правил коммуникации и умений использовать их в актуальных для ребёнка житейских ситуациях.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с умеренной, тяжелой, глубокой умственной отсталостью, с ТМНР, не владеющего вербальной речью, затруднено общение с окружающими, что в целом нарушает и искажает его психическое и интеллектуальное развитие. В этой связи обучение ребенка речи с использованием альтернативных (дополнительных) средств коммуникации является необходимой частью всей системы коррекционно-педагогической работы. Альтернативные средства общения могут использоваться для дополнения речи (если речь невнятная, смазанная) или ее замены, в случае ее отсутствия.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коррекционного курса: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навыков установления, поддержания и завершения контакта.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пользоваться альтернативными средствами коммуникации для взаимодействия в окружающей действительности, учиться общаться, пользуясь альтернативными средствами.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коммуникативных навыков, с использованием технологий по альтернативной коммуникации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Общая характеристика коррекционного курса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играет основную роль в когнитивном и эмоциональном развитии ребенка. В основу предмета «Альтернативная и дополнительная коммуникация» положена система формирования навыков коммуникативного поведения на основе средств невербальной коммуникации.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Коммуникация и общение – неотъемлемые составляющие социальной жизни человека. Специфические нарушения развития ребенка значительно препятствуют и ограничивают его полноценное общение с окружающими. Физические ограничения при ДЦП затрудняют формирование экспрессивных движений (мимика, указательные жесты и др.), работу артикуляционного аппарата, дети с трудом произносят отдельные звуки и слоги. У детей, имеющих нарушение интеллекта в сочетании с </w:t>
      </w:r>
      <w:proofErr w:type="spellStart"/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аутистическими</w:t>
      </w:r>
      <w:proofErr w:type="spellEnd"/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расстройствами, отсутствует потребность в коммуникативных связях, имеются трудности выбора и использования форм общения, включая коммуникативную речь и целенаправленность речевой деятельности. У детей с выраженными нарушениями интеллекта отмечается грубое недоразвитие речи и ее функций: коммуникативной, познавательной, регулирующей. У многих детей с тяжелыми и множественными нарушениями развития устная (звучащая) речь отсутствует или нарушена настолько, что понимание ее окружающими </w:t>
      </w:r>
      <w:proofErr w:type="gramStart"/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 затруднено</w:t>
      </w:r>
      <w:proofErr w:type="gramEnd"/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невозможно.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с умеренной и тяжелой степенью умственной отсталости затруднено или невозможно формирование устной и письменной речи. Для них характерно ограниченное восприятие обращенной к ним речи и ее ситуативное понимание. Из-за плохого понимания обращенной к ним речи с трудом формируется соотнесение слова и предмета, слова и действия. По уровню </w:t>
      </w:r>
      <w:proofErr w:type="spellStart"/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 выделяются дети с отсутствием речи, со </w:t>
      </w:r>
      <w:proofErr w:type="spellStart"/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звукокомплексами</w:t>
      </w:r>
      <w:proofErr w:type="spellEnd"/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высказыванием на уровне отдельных слов, с наличием фраз. </w:t>
      </w: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этом речь невнятная, косноязычная, малораспространенная, с </w:t>
      </w:r>
      <w:proofErr w:type="spellStart"/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аграмматизмами</w:t>
      </w:r>
      <w:proofErr w:type="spellEnd"/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Ввиду этого при обучении большей части данной категории детей используют разнообразные средства невербальной коммуникации.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Альтернативные средства общения могут использоваться для дополнения речи (если речь невнятная, смазанная) или ее замены, в случае ее отсутствия.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этим, обучение детей речи и коммуникации должно включать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коммуникации и социального общения, поэтому возникла необходимость в создания данного коррекционного курса.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Описание места учебного предмета в учебном плане.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Коррекционный курс «Альтернативная коммуникация» относится к части, формируемой участниками образовательных отношений. Занятие проводится 1 раза в неделю (34 ч в </w:t>
      </w:r>
      <w:proofErr w:type="spellStart"/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spellEnd"/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 и предметные результаты освоения коррекционного курса.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1)основы персональной идентичности, осознание своей принадлежности к определённому полу, осознание себя как «Я»;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2)социально-эмоциональное участие в процессе общения и совместной деятельности;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4)формирование уважительного отношения к окружающим;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5)овладение начальными навыками адаптации в динамично изменяющемся и развивающемся мире;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6)освоение доступных социальных ролей (обучающегося, сына (дочери), пассажира, покупателя и т.д.), развитие мотивов учебной деятельности и формирование личностного смысла учения;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7)развитие самостоятельности и лично ответственности за свои поступки на основе представлений о нравственных нормах, общепринятых правилах;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8)формирование эстетических потребностей, ценностей и чувств;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 предметные результаты: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реагирование на собственное имя;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простых слов «мама», «папа», «дядя» и др. и слов, обозначающих объекты и явления природы, объекты рукотворного мира и деятельность человека;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смысла рисунков, фотографий, пиктограмм, других графических знаков;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глобальное чтение в доступных ребенку пределах, понимание смысла узнаваемого слова;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навыки чтения и письма (узнавание и различение образов графем (букв),</w:t>
      </w:r>
      <w:proofErr w:type="gramEnd"/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копирование с образца отдельных букв, слогов, слов);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использовать усвоенный лексико-грамматический материал или пользоваться средствами альтернативной коммуникации: жестами, взглядом, коммуникативными таблицами, тетрадями, воспроизводящими (синтезирующими) речь </w:t>
      </w: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устройствами (коммуникаторами, персональными компьютерами и др.) для решения соответствующих возрасту житейских задач: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 собеседника;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к себе внимания;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с просьбой о помощи;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согласия (несогласия);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прощание с собеседником;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 на объект при выражении своих желаний.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Базовые учебные действия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Подготовк</w:t>
      </w:r>
      <w:r w:rsid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к нахождению и обучению в среде сверстников, к эмоциональному, коммуникативному взаимодействию с группой обучающихся.</w:t>
      </w:r>
    </w:p>
    <w:p w:rsidR="004A509D" w:rsidRPr="00803705" w:rsidRDefault="00803705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4A509D"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учебного поведения: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-направленность взгляда (на говорящего взрослого, на задание);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выполнять инструкции педагога;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-использование по назначению учебных материалов;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выполнять действия по образцу и по подражанию.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умения выполнять задание: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течение определенного периода времени,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 начала до конца,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 заданными качественными параметрами.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коррекционного курса.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коррекционных занятий «Альтернативная коммуникация» для обучающихся с умеренной и тяжёлой умственной отсталостью имеет методологические и теоретические основания.</w:t>
      </w:r>
      <w:proofErr w:type="gramEnd"/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одного из таких оснований могут выступать принципы, определяющие построение, реализацию программы и организацию работы по ней: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сотрудничества с семьей - признание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общество;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гуманизма – вера возможности ребёнка, субъективного, позитивного подхода;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опоры на сохранное звено психической функции, на сохранные анализаторы, на их взаимодействие (принцип обходного пути);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поэтапного формирования умственных действий;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постепенного усложнения заданий и речевого материала с учётом «зоны ближайшего развития»;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системности – рассмотрения ребёнка как целостного, качественного своеобразного, динамично развивающегося субъекта; рассмотрение его речевых нарушений во взаимосвязи с другими сторонами психического развития;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реалистичности</w:t>
      </w:r>
      <w:r w:rsidRPr="008037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учёта реальных возможностей ребёнка и ситуации, единства диагностики и коррекционно-развивающей работы;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индивидуально-дифференцированного подхода - изменение содержания, форм и способов коррекционно-развивающей работы в зависимости от индивидуальных особенностей ребёнка, целей работы;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непрерывности </w:t>
      </w:r>
      <w:r w:rsidRPr="008037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обеспечения, проведение коррекционной работы на всем протяжении обучения школьника с учетом изменений в их личности;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комплексности</w:t>
      </w:r>
      <w:r w:rsidRPr="008037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</w:t>
      </w: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воздействие осуществляется на весь комплекс речевых и неречевых нарушений.</w:t>
      </w:r>
    </w:p>
    <w:p w:rsidR="00E70218" w:rsidRDefault="00E70218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0218" w:rsidRDefault="00E70218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Приемы:</w:t>
      </w:r>
    </w:p>
    <w:p w:rsidR="004A509D" w:rsidRPr="00EA3971" w:rsidRDefault="004A509D" w:rsidP="00EA397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3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понимания жестов и выразительных движений (указательный жест, кивок и покачивание головой и т.д.);</w:t>
      </w:r>
    </w:p>
    <w:p w:rsidR="004A509D" w:rsidRPr="00EA3971" w:rsidRDefault="004A509D" w:rsidP="00EA397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3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действий по невербальной инструкции;</w:t>
      </w:r>
    </w:p>
    <w:p w:rsidR="004A509D" w:rsidRPr="00EA3971" w:rsidRDefault="004A509D" w:rsidP="00EA397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3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утвердительным или отрицательным жестом на простые ситуативные вопросы;</w:t>
      </w:r>
    </w:p>
    <w:p w:rsidR="004A509D" w:rsidRPr="00EA3971" w:rsidRDefault="004A509D" w:rsidP="00EA397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A3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ситуаций, способствующих вызову коммуникативно-значимых жестов (да, нет, хочу, дай, на и т.д.);</w:t>
      </w:r>
      <w:proofErr w:type="gramEnd"/>
    </w:p>
    <w:p w:rsidR="004A509D" w:rsidRPr="00EA3971" w:rsidRDefault="004A509D" w:rsidP="00EA397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3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мимики и жеста;</w:t>
      </w:r>
    </w:p>
    <w:p w:rsidR="004A509D" w:rsidRPr="00EA3971" w:rsidRDefault="004A509D" w:rsidP="00EA397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3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жестовое приветствие и прощание;</w:t>
      </w:r>
    </w:p>
    <w:p w:rsidR="004A509D" w:rsidRPr="00EA3971" w:rsidRDefault="004A509D" w:rsidP="00EA397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3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имитирующих движений;</w:t>
      </w:r>
    </w:p>
    <w:p w:rsidR="004A509D" w:rsidRPr="00EA3971" w:rsidRDefault="004A509D" w:rsidP="00EA397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3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пользование пиктограммам, картинок, рисунков, коммуникативных тетрадей.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на темы указанные в тематическом планировании, распределяются педагогом с учётом степени усвоения материала детьми.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Коммуникация с использованием невербальных средств.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Указание взглядом на объект при выражении своих желаний, ответе на вопрос. </w:t>
      </w:r>
      <w:proofErr w:type="gramStart"/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мимикой согласия (несогласия), удовольствия (неудовольствия); приветствие (прощание) с использованием мимики.</w:t>
      </w:r>
      <w:proofErr w:type="gramEnd"/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жестом согласия (несогласия), удовольствия (неудовольствия), благодарности, своих желаний; приветствие (прощание), обращение за помощью, ответы на вопросы с использованием жеста.</w:t>
      </w:r>
      <w:proofErr w:type="gramEnd"/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Привлечение внимания звучащим предметом; выражение удовольствия (неудовольствия), благодарности звучащим предметом; обращение за помощью, ответы на вопросы, предполагающие согласие (несогласие) с использованием звучащего предмета. Выражение своих желаний, благодарности, обращение за помощью, приветствие (прощание), ответы на вопросы с предъявлением предметного символа. </w:t>
      </w:r>
      <w:proofErr w:type="gramStart"/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согласия (несогласия), удовольствия (неудовольствия), благодарности, своих желаний, приветствие (прощание), обращение за помощью, ответы на вопросы, задавание вопросов с использованием графического изображения (фотография).</w:t>
      </w:r>
      <w:proofErr w:type="gramEnd"/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 средствами невербальной коммуникации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8037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Импрессивная</w:t>
      </w:r>
      <w:proofErr w:type="spellEnd"/>
      <w:r w:rsidRPr="008037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речь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простых по звуковому составу слов (мама, папа, бабушка, дедушка, брат или</w:t>
      </w:r>
      <w:proofErr w:type="gramEnd"/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сестра). Реагирование на собственное имя. Узнавание (различение) имён членов семьи, учащихся класса, педагогов. </w:t>
      </w:r>
      <w:proofErr w:type="gramStart"/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слов, обозначающих предмет (игрушки, одежда, обувь, животные, овощи, фрукты, школьные принадлежности, продукты).</w:t>
      </w:r>
      <w:proofErr w:type="gramEnd"/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слов, обозначающих действия предмета (пить, есть, сидеть, стоять, бегать, спать, рисовать, играть, гулять).</w:t>
      </w:r>
      <w:proofErr w:type="gramEnd"/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слов, обозначающих признак предмета (цвет, величина, форма и др.). Понимание слов, обозначающих признак действия, состояние (хорошо, плохо). Понимание простых предложений.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Экспрессия с использованием средств невербальной коммуникации.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собственного имени посредством напечатанного слова. Сообщение имён членов семьи посредством напечатанного слова.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простых предложений с использованием графического изображения.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письмо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Глобальное чтение.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Узнавание (различение) напечатанных слов, обозначающих имена людей, названия предметов. Использование карточек с напечатанными словами как средства коммуникации/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 техническое обеспечение образовательной деятельности.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практики общения с окружающими людьми в рамках предметной области «Альтернативная коммуникация» предполагает использование разнообразного </w:t>
      </w: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предметного и изобразительного дидактического материала, иллюстрирующего природный и социальный окружающий мир; вербальных и невербальных средств коммуникации.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Вспомогательными средствами невербальной (альтернативной) коммуникации являются:</w:t>
      </w:r>
    </w:p>
    <w:p w:rsidR="004A509D" w:rsidRPr="00803705" w:rsidRDefault="004A509D" w:rsidP="0080370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 подобранные предметы,</w:t>
      </w:r>
    </w:p>
    <w:p w:rsidR="004A509D" w:rsidRPr="00803705" w:rsidRDefault="004A509D" w:rsidP="0080370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графические / печатные изображения (тематические наборы фотографий, рисунков, пиктограмм, графические изображения, знаковые системы, таблицы букв, карточки с напечатанными словами, наборы букв, коммуникативные таблицы и коммуникативные тетради, а также составленные из них индивидуальные коммуникативные альбомы),</w:t>
      </w:r>
    </w:p>
    <w:p w:rsidR="004A509D" w:rsidRPr="00803705" w:rsidRDefault="004A509D" w:rsidP="0080370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алфавитные доски (таблицы букв, карточки с напечатанными словами для «глобального чтения»),</w:t>
      </w:r>
    </w:p>
    <w:p w:rsidR="004A509D" w:rsidRPr="00803705" w:rsidRDefault="004A509D" w:rsidP="0080370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средства (персональный компьютер с соответствующим программным обеспечением и вспомогательным оборудованием, записывающие и воспроизводящие устройства).</w:t>
      </w: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A509D" w:rsidRPr="00803705" w:rsidRDefault="004A509D" w:rsidP="008037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37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2774FD" w:rsidRPr="00803705" w:rsidRDefault="002774FD" w:rsidP="008037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1793" w:rsidRPr="005F1793" w:rsidRDefault="005F1793">
      <w:pPr>
        <w:rPr>
          <w:rFonts w:ascii="Times New Roman" w:hAnsi="Times New Roman" w:cs="Times New Roman"/>
        </w:rPr>
      </w:pPr>
    </w:p>
    <w:p w:rsidR="005F1793" w:rsidRPr="005F1793" w:rsidRDefault="005F1793">
      <w:pPr>
        <w:rPr>
          <w:rFonts w:ascii="Times New Roman" w:hAnsi="Times New Roman" w:cs="Times New Roman"/>
        </w:rPr>
      </w:pPr>
    </w:p>
    <w:p w:rsidR="005F1793" w:rsidRPr="005F1793" w:rsidRDefault="005F1793">
      <w:pPr>
        <w:rPr>
          <w:rFonts w:ascii="Times New Roman" w:hAnsi="Times New Roman" w:cs="Times New Roman"/>
        </w:rPr>
      </w:pPr>
    </w:p>
    <w:p w:rsidR="005F1793" w:rsidRPr="005F1793" w:rsidRDefault="005F1793">
      <w:pPr>
        <w:rPr>
          <w:rFonts w:ascii="Times New Roman" w:hAnsi="Times New Roman" w:cs="Times New Roman"/>
        </w:rPr>
      </w:pPr>
    </w:p>
    <w:p w:rsidR="005F1793" w:rsidRPr="005F1793" w:rsidRDefault="005F1793">
      <w:pPr>
        <w:rPr>
          <w:rFonts w:ascii="Times New Roman" w:hAnsi="Times New Roman" w:cs="Times New Roman"/>
        </w:rPr>
      </w:pPr>
    </w:p>
    <w:p w:rsidR="005F1793" w:rsidRPr="005F1793" w:rsidRDefault="005F1793">
      <w:pPr>
        <w:rPr>
          <w:rFonts w:ascii="Times New Roman" w:hAnsi="Times New Roman" w:cs="Times New Roman"/>
        </w:rPr>
      </w:pPr>
    </w:p>
    <w:p w:rsidR="005F1793" w:rsidRPr="005F1793" w:rsidRDefault="005F1793">
      <w:pPr>
        <w:rPr>
          <w:rFonts w:ascii="Times New Roman" w:hAnsi="Times New Roman" w:cs="Times New Roman"/>
        </w:rPr>
      </w:pPr>
    </w:p>
    <w:p w:rsidR="005F1793" w:rsidRPr="005F1793" w:rsidRDefault="005F1793">
      <w:pPr>
        <w:rPr>
          <w:rFonts w:ascii="Times New Roman" w:hAnsi="Times New Roman" w:cs="Times New Roman"/>
        </w:rPr>
      </w:pPr>
    </w:p>
    <w:p w:rsidR="005F1793" w:rsidRPr="005F1793" w:rsidRDefault="005F1793">
      <w:pPr>
        <w:rPr>
          <w:rFonts w:ascii="Times New Roman" w:hAnsi="Times New Roman" w:cs="Times New Roman"/>
        </w:rPr>
      </w:pPr>
    </w:p>
    <w:p w:rsidR="005F1793" w:rsidRPr="005F1793" w:rsidRDefault="005F1793">
      <w:pPr>
        <w:rPr>
          <w:rFonts w:ascii="Times New Roman" w:hAnsi="Times New Roman" w:cs="Times New Roman"/>
        </w:rPr>
      </w:pPr>
    </w:p>
    <w:p w:rsidR="005F1793" w:rsidRPr="005F1793" w:rsidRDefault="005F1793">
      <w:pPr>
        <w:rPr>
          <w:rFonts w:ascii="Times New Roman" w:hAnsi="Times New Roman" w:cs="Times New Roman"/>
        </w:rPr>
      </w:pPr>
    </w:p>
    <w:p w:rsidR="005F1793" w:rsidRPr="005F1793" w:rsidRDefault="005F1793">
      <w:pPr>
        <w:rPr>
          <w:rFonts w:ascii="Times New Roman" w:hAnsi="Times New Roman" w:cs="Times New Roman"/>
        </w:rPr>
      </w:pPr>
    </w:p>
    <w:p w:rsidR="005F1793" w:rsidRPr="005F1793" w:rsidRDefault="005F1793">
      <w:pPr>
        <w:rPr>
          <w:rFonts w:ascii="Times New Roman" w:hAnsi="Times New Roman" w:cs="Times New Roman"/>
        </w:rPr>
      </w:pPr>
    </w:p>
    <w:p w:rsidR="005F1793" w:rsidRPr="005F1793" w:rsidRDefault="005F1793">
      <w:pPr>
        <w:rPr>
          <w:rFonts w:ascii="Times New Roman" w:hAnsi="Times New Roman" w:cs="Times New Roman"/>
        </w:rPr>
      </w:pPr>
    </w:p>
    <w:p w:rsidR="005F1793" w:rsidRPr="005F1793" w:rsidRDefault="005F1793">
      <w:pPr>
        <w:rPr>
          <w:rFonts w:ascii="Times New Roman" w:hAnsi="Times New Roman" w:cs="Times New Roman"/>
        </w:rPr>
      </w:pPr>
    </w:p>
    <w:p w:rsidR="005F1793" w:rsidRPr="005F1793" w:rsidRDefault="005F1793">
      <w:pPr>
        <w:rPr>
          <w:rFonts w:ascii="Times New Roman" w:hAnsi="Times New Roman" w:cs="Times New Roman"/>
        </w:rPr>
      </w:pPr>
    </w:p>
    <w:p w:rsidR="005F1793" w:rsidRPr="005F1793" w:rsidRDefault="005F1793">
      <w:pPr>
        <w:rPr>
          <w:rFonts w:ascii="Times New Roman" w:hAnsi="Times New Roman" w:cs="Times New Roman"/>
        </w:rPr>
      </w:pPr>
    </w:p>
    <w:p w:rsidR="005F1793" w:rsidRDefault="005F1793">
      <w:pPr>
        <w:rPr>
          <w:rFonts w:ascii="Times New Roman" w:hAnsi="Times New Roman" w:cs="Times New Roman"/>
        </w:rPr>
      </w:pPr>
    </w:p>
    <w:p w:rsidR="005F1793" w:rsidRPr="005F1793" w:rsidRDefault="00EA3971" w:rsidP="00EA397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К</w:t>
      </w:r>
      <w:r w:rsidR="005F1793" w:rsidRPr="005F179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алендарно – тематическое планирование </w:t>
      </w:r>
    </w:p>
    <w:p w:rsidR="005F1793" w:rsidRPr="005F1793" w:rsidRDefault="005F1793" w:rsidP="005F179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tbl>
      <w:tblPr>
        <w:tblW w:w="9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8"/>
        <w:gridCol w:w="654"/>
        <w:gridCol w:w="2057"/>
        <w:gridCol w:w="1290"/>
        <w:gridCol w:w="1483"/>
        <w:gridCol w:w="1530"/>
        <w:gridCol w:w="2158"/>
      </w:tblGrid>
      <w:tr w:rsidR="005F1793" w:rsidRPr="005F1793" w:rsidTr="00093D1E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п\</w:t>
            </w:r>
            <w:proofErr w:type="gramStart"/>
            <w:r w:rsidRPr="005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 теме</w:t>
            </w:r>
          </w:p>
        </w:tc>
        <w:tc>
          <w:tcPr>
            <w:tcW w:w="2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Тема</w:t>
            </w:r>
          </w:p>
        </w:tc>
        <w:tc>
          <w:tcPr>
            <w:tcW w:w="2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Примечание</w:t>
            </w:r>
          </w:p>
        </w:tc>
        <w:tc>
          <w:tcPr>
            <w:tcW w:w="2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Характеристика деятельности ученика</w:t>
            </w:r>
          </w:p>
        </w:tc>
      </w:tr>
      <w:tr w:rsidR="005F1793" w:rsidRPr="005F1793" w:rsidTr="00EA3971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примерная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фактическая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45"/>
        </w:trPr>
        <w:tc>
          <w:tcPr>
            <w:tcW w:w="96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Обследование общего развития обучающихся (5 часов)</w:t>
            </w:r>
          </w:p>
        </w:tc>
      </w:tr>
      <w:tr w:rsidR="005F1793" w:rsidRPr="005F1793" w:rsidTr="00093D1E">
        <w:trPr>
          <w:trHeight w:val="18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Обследование речи: понимание обращенной речи; внятность речи; лексически строй.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18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Обследование речи: понимание обращенной речи; внятность речи; лексически строй.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10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Психомоторное развитие: мелкая моторика рук; общая координация движений; мимика.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10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</w:t>
            </w:r>
          </w:p>
          <w:p w:rsidR="005F1793" w:rsidRPr="005F1793" w:rsidRDefault="005F1793" w:rsidP="00EA397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Психомоторное развитие: мелкая моторика рук; общая координация движений; мимика.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7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Обследование коммуникативных способностей.</w:t>
            </w:r>
          </w:p>
          <w:p w:rsidR="005F1793" w:rsidRPr="005F1793" w:rsidRDefault="005F1793" w:rsidP="00EA3971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135"/>
        </w:trPr>
        <w:tc>
          <w:tcPr>
            <w:tcW w:w="7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Коммуникативное взаимодействие по теме «Школа», 10 часов</w:t>
            </w:r>
          </w:p>
        </w:tc>
        <w:tc>
          <w:tcPr>
            <w:tcW w:w="2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Моделирование речевой ситуации</w:t>
            </w: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Использование мимики и жестов в общении</w:t>
            </w: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Разыгрывание ситуаций</w:t>
            </w: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Освоение карточек с пиктограммами</w:t>
            </w: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Составление коммуникативных таблиц.</w:t>
            </w: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Глобальное чтение (карточек с напечатанными словами)</w:t>
            </w: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Моделирование речевой ситуации</w:t>
            </w: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Использование мимики и жестов в общении</w:t>
            </w: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Разыгрывание ситуаций</w:t>
            </w: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Освоение карточек с пиктограммами</w:t>
            </w: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Составление коммуникативных таблиц.</w:t>
            </w: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Глобальное чтение (карточек с напечатанными словами)</w:t>
            </w: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Игровая деятельность</w:t>
            </w: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Выполнение простых и составных устных инструкций учителя</w:t>
            </w: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Использование мимики и жестов в общении</w:t>
            </w: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Глобальное чтение (карточек с напечатанными словами)</w:t>
            </w:r>
          </w:p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Составление коммуникативных тетрадей</w:t>
            </w:r>
          </w:p>
        </w:tc>
      </w:tr>
      <w:tr w:rsidR="005F1793" w:rsidRPr="005F1793" w:rsidTr="00093D1E">
        <w:trPr>
          <w:trHeight w:val="13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Коммуникативное взаимодействие по теме «Школа». Жесты/символы «школа», «класс», «урок», «перемена».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13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Коммуникативное взаимодействие по теме «Школа». Жесты/символы «сидеть», «слушать», «смотреть».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13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8.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Коммуникативное взаимодействие по теме «Школа». Жесты/символы «парта», «стул», «перемена».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13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9.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Коммуникативное взаимодействие по теме «Школа». Жесты/символы «парта», «стул», «перемена».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13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Коммуникативное взаимодействие по теме «Моё имя». Жесты/символы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13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Коммуникативное взаимодействие по теме «Моё имя». Жесты/символы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13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Коммуникативное взаимодействие по теме «Школа». </w:t>
            </w:r>
            <w:proofErr w:type="gramStart"/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Символы</w:t>
            </w:r>
            <w:proofErr w:type="gramEnd"/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обозначающие школьные принадлежности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13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Коммуникативное взаимодействие по теме «Школа». </w:t>
            </w:r>
            <w:proofErr w:type="gramStart"/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Символы</w:t>
            </w:r>
            <w:proofErr w:type="gramEnd"/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обозначающие школьные принадлежности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13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Коммуникативное взаимодействие по теме «Школа». </w:t>
            </w:r>
            <w:proofErr w:type="gramStart"/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Символы</w:t>
            </w:r>
            <w:proofErr w:type="gramEnd"/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обозначающие школьные дисциплины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13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Коммуникативное взаимодействие по теме «Школа». </w:t>
            </w:r>
            <w:proofErr w:type="gramStart"/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Символы</w:t>
            </w:r>
            <w:proofErr w:type="gramEnd"/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обозначающие школьные дисциплины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135"/>
        </w:trPr>
        <w:tc>
          <w:tcPr>
            <w:tcW w:w="7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Коммуникативное взаимодействие по теме «Личные нужды», 5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13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16.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Коммуникативное взаимодействие по теме «Личные нужды». Жесты/символы «спасибо», «всё», «есть». Ситуация: «Я хочу есть»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13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Коммуникативное взаимодействие по теме «Личные нужды». Жесты/символы «спасибо», «всё», «есть». Ситуация: «Я хочу есть»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13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Коммуникативное взаимодействие по теме «Личные нужды». Жест/символ «пить». Ситуация: «Я хочу пить»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13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Коммуникативное взаимодействие по теме «Личные нужды». Жест/символ «туалет». Ситуация: «Я хочу в туалет»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13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Коммуникативное взаимодействие по теме «Личные нужды». Жест/символ «Мыть, мыть руки». Ситуация: «Мне надо вымыть руки»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c>
          <w:tcPr>
            <w:tcW w:w="7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Понимание слов, обозначающих предмет, 5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7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Понимание слов, обозначающих предмет школьные принадлежности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13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Понимание слов, </w:t>
            </w: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обозначающих предмет посуда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10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23.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Понимание слов, обозначающих предмет одежда, обувь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16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Понимание слов, обозначающих предмет животные, птицы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21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Понимание слов, обозначающих предмет овощи, фрукты, продукты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210"/>
        </w:trPr>
        <w:tc>
          <w:tcPr>
            <w:tcW w:w="7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Мимика и её роль в общении, 3 часа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13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Мимика и её роль в общении. Символ «Радость» Ситуация: «Я рад»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7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Мимика и её роль в общении. Символ «Грусть» Ситуация: «Я грущу»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27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28.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Мимика и её роль в общении. Символ «Злость» Упражнения на проявления эмоций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195"/>
        </w:trPr>
        <w:tc>
          <w:tcPr>
            <w:tcW w:w="7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Коммуникативное взаимодействие по теме «Моя семья»,</w:t>
            </w:r>
          </w:p>
          <w:p w:rsidR="005F1793" w:rsidRPr="005F1793" w:rsidRDefault="005F1793" w:rsidP="00EA3971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 часа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10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F1793" w:rsidRPr="005F1793" w:rsidRDefault="005F1793" w:rsidP="00EA397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Коммуникативное взаимодействие по теме «Моя семья». Жесты/символы «мама», «папа», «дом».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Коммуникативное взаимодействие по теме «Моя семья». Жесты/символы «мама», «папа», «дом», «автобус», «машина», «ехать». Ситуация: «Я еду домой»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1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31.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Коммуникативное взаимодействие по теме «Моя семья». Ситуация: «Я еду в школу»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6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32.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Коммуникативное взаимодействие по теме «Моя семья». Ситуация: «Я еду в школу»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195"/>
        </w:trPr>
        <w:tc>
          <w:tcPr>
            <w:tcW w:w="74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Коммуникативное взаимодействие по теме «Каникулы». Жесты и символы. 2 часа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Моделирование речевой ситуации</w:t>
            </w: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Использование мимики и жестов в общении</w:t>
            </w:r>
          </w:p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Формирование навыка использования графического изображения (фото и картинки) для ответа на вопросы.</w:t>
            </w:r>
          </w:p>
          <w:p w:rsidR="005F1793" w:rsidRPr="005F1793" w:rsidRDefault="005F1793" w:rsidP="00EA3971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Глобальное чтение (карточек с напечатанными словами)</w:t>
            </w:r>
          </w:p>
        </w:tc>
      </w:tr>
      <w:tr w:rsidR="005F1793" w:rsidRPr="005F1793" w:rsidTr="00093D1E">
        <w:trPr>
          <w:trHeight w:val="10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33.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Коммуникативное взаимодействие по теме «Каникулы». Жесты/символы «бабушка», «дедушка».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793" w:rsidRPr="005F1793" w:rsidTr="00093D1E">
        <w:trPr>
          <w:trHeight w:val="27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34.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17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Коммуникативное взаимодействие по теме «Каникулы». Ситуация: «Я еду к бабушке»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1793" w:rsidRPr="005F1793" w:rsidRDefault="005F1793" w:rsidP="00EA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5F1793" w:rsidRPr="005F1793" w:rsidRDefault="005F1793" w:rsidP="005F1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</w:p>
    <w:p w:rsidR="005F1793" w:rsidRPr="005F1793" w:rsidRDefault="005F1793" w:rsidP="005F1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</w:p>
    <w:p w:rsidR="005F1793" w:rsidRPr="005F1793" w:rsidRDefault="005F1793" w:rsidP="005F1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</w:p>
    <w:p w:rsidR="005F1793" w:rsidRPr="005F1793" w:rsidRDefault="005F1793" w:rsidP="005F1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</w:p>
    <w:p w:rsidR="005F1793" w:rsidRPr="005F1793" w:rsidRDefault="005F1793">
      <w:pPr>
        <w:rPr>
          <w:rFonts w:ascii="Times New Roman" w:hAnsi="Times New Roman" w:cs="Times New Roman"/>
        </w:rPr>
      </w:pPr>
    </w:p>
    <w:sectPr w:rsidR="005F1793" w:rsidRPr="005F1793" w:rsidSect="0027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10A7F"/>
    <w:multiLevelType w:val="hybridMultilevel"/>
    <w:tmpl w:val="AC4C5940"/>
    <w:lvl w:ilvl="0" w:tplc="BA667C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75D581F"/>
    <w:multiLevelType w:val="hybridMultilevel"/>
    <w:tmpl w:val="A64664BE"/>
    <w:lvl w:ilvl="0" w:tplc="BA667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509D"/>
    <w:rsid w:val="000A7955"/>
    <w:rsid w:val="002774FD"/>
    <w:rsid w:val="002F15E3"/>
    <w:rsid w:val="004A509D"/>
    <w:rsid w:val="005F1793"/>
    <w:rsid w:val="00803705"/>
    <w:rsid w:val="00811963"/>
    <w:rsid w:val="00A4205A"/>
    <w:rsid w:val="00A80708"/>
    <w:rsid w:val="00B4769E"/>
    <w:rsid w:val="00C50A32"/>
    <w:rsid w:val="00DF0969"/>
    <w:rsid w:val="00E70218"/>
    <w:rsid w:val="00EA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3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2022-11-30T05:11:00Z</dcterms:created>
  <dcterms:modified xsi:type="dcterms:W3CDTF">2022-11-30T05:11:00Z</dcterms:modified>
</cp:coreProperties>
</file>