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31" w:rsidRDefault="00DC2131" w:rsidP="00DC213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E781C">
        <w:rPr>
          <w:rFonts w:ascii="Times New Roman" w:hAnsi="Times New Roman" w:cs="Times New Roman"/>
          <w:sz w:val="24"/>
        </w:rPr>
        <w:t xml:space="preserve">Муниципальное бюджетное образовательное учреждение </w:t>
      </w:r>
      <w:proofErr w:type="spellStart"/>
      <w:r w:rsidRPr="002E781C">
        <w:rPr>
          <w:rFonts w:ascii="Times New Roman" w:hAnsi="Times New Roman" w:cs="Times New Roman"/>
          <w:sz w:val="24"/>
        </w:rPr>
        <w:t>Толстомысенская</w:t>
      </w:r>
      <w:proofErr w:type="spellEnd"/>
      <w:r w:rsidRPr="002E781C">
        <w:rPr>
          <w:rFonts w:ascii="Times New Roman" w:hAnsi="Times New Roman" w:cs="Times New Roman"/>
          <w:sz w:val="24"/>
        </w:rPr>
        <w:t xml:space="preserve"> </w:t>
      </w:r>
    </w:p>
    <w:p w:rsidR="00DC2131" w:rsidRDefault="00DC2131" w:rsidP="00DC213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E781C">
        <w:rPr>
          <w:rFonts w:ascii="Times New Roman" w:hAnsi="Times New Roman" w:cs="Times New Roman"/>
          <w:sz w:val="24"/>
        </w:rPr>
        <w:t>средняя общеобразовательная школа №7</w:t>
      </w:r>
    </w:p>
    <w:p w:rsidR="00DC2131" w:rsidRPr="002E781C" w:rsidRDefault="00DC2131" w:rsidP="00DC21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131" w:rsidRPr="002E781C" w:rsidRDefault="00DC2131" w:rsidP="00DC21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4785"/>
      </w:tblGrid>
      <w:tr w:rsidR="00DC2131" w:rsidRPr="002E781C" w:rsidTr="00B4789E">
        <w:tc>
          <w:tcPr>
            <w:tcW w:w="3926" w:type="dxa"/>
            <w:shd w:val="clear" w:color="auto" w:fill="auto"/>
          </w:tcPr>
          <w:p w:rsidR="00DC2131" w:rsidRDefault="00DC2131" w:rsidP="00B47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DC2131" w:rsidRDefault="00DC2131" w:rsidP="00B47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C2131" w:rsidRDefault="00DC2131" w:rsidP="00B47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Попкова А.В._____________</w:t>
            </w:r>
          </w:p>
          <w:p w:rsidR="00DC2131" w:rsidRPr="002E781C" w:rsidRDefault="00DC2131" w:rsidP="00B47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№_________</w:t>
            </w:r>
          </w:p>
          <w:p w:rsidR="00DC2131" w:rsidRPr="002E781C" w:rsidRDefault="00DC2131" w:rsidP="00B47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от «____»  ____________ 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г.</w:t>
            </w:r>
          </w:p>
          <w:p w:rsidR="00DC2131" w:rsidRPr="002E781C" w:rsidRDefault="00DC2131" w:rsidP="00B478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DC2131" w:rsidRPr="002E781C" w:rsidRDefault="00DC2131" w:rsidP="00B47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8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C2131" w:rsidRPr="002E781C" w:rsidRDefault="00DC2131" w:rsidP="00B47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Толстомысенской</w:t>
            </w:r>
            <w:proofErr w:type="spellEnd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средней общеобразовательной школы №7</w:t>
            </w:r>
          </w:p>
          <w:p w:rsidR="00DC2131" w:rsidRPr="002E781C" w:rsidRDefault="00DC2131" w:rsidP="00B47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Погодина Е.А.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</w:t>
            </w:r>
          </w:p>
          <w:p w:rsidR="00DC2131" w:rsidRDefault="00DC2131" w:rsidP="00B47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End"/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DC2131" w:rsidRPr="002E781C" w:rsidRDefault="00DC2131" w:rsidP="00B47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______________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E7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2131" w:rsidRPr="002E781C" w:rsidRDefault="00DC2131" w:rsidP="00B478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2131" w:rsidRPr="002E781C" w:rsidRDefault="00DC2131" w:rsidP="00DC21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131" w:rsidRPr="002E781C" w:rsidRDefault="00DC2131" w:rsidP="00DC21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131" w:rsidRPr="002E781C" w:rsidRDefault="00DC2131" w:rsidP="00DC2131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DC2131" w:rsidRPr="002E781C" w:rsidRDefault="00DC2131" w:rsidP="00DC2131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DC2131" w:rsidRDefault="00DC2131" w:rsidP="00DC2131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 xml:space="preserve">АДАПТИРОВАННАЯ ОБРАЗОВАТЕЛЬНАЯ </w:t>
      </w:r>
      <w:r w:rsidRPr="00BD53B5">
        <w:rPr>
          <w:rFonts w:ascii="Times New Roman" w:eastAsia="Calibri" w:hAnsi="Times New Roman" w:cs="Times New Roman"/>
          <w:b/>
          <w:sz w:val="32"/>
          <w:szCs w:val="36"/>
        </w:rPr>
        <w:t>ПРОГРАММА</w:t>
      </w:r>
    </w:p>
    <w:p w:rsidR="00DC2131" w:rsidRDefault="00DC2131" w:rsidP="00DC2131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 xml:space="preserve">Индивидуального обучения </w:t>
      </w:r>
    </w:p>
    <w:p w:rsidR="00DC2131" w:rsidRPr="00BD53B5" w:rsidRDefault="00DC2131" w:rsidP="00DC2131">
      <w:pPr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6 года обучения</w:t>
      </w:r>
    </w:p>
    <w:p w:rsidR="00DC2131" w:rsidRPr="002E781C" w:rsidRDefault="00DC2131" w:rsidP="00DC2131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E781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</w:t>
      </w:r>
      <w:r w:rsidRPr="002E781C">
        <w:rPr>
          <w:rFonts w:ascii="Times New Roman" w:eastAsia="Calibri" w:hAnsi="Times New Roman" w:cs="Times New Roman"/>
          <w:b/>
          <w:sz w:val="32"/>
          <w:szCs w:val="32"/>
        </w:rPr>
        <w:t>на 202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2E781C">
        <w:rPr>
          <w:rFonts w:ascii="Times New Roman" w:eastAsia="Calibri" w:hAnsi="Times New Roman" w:cs="Times New Roman"/>
          <w:b/>
          <w:sz w:val="32"/>
          <w:szCs w:val="32"/>
        </w:rPr>
        <w:t xml:space="preserve"> / 202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2E781C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DC2131" w:rsidRPr="002E781C" w:rsidRDefault="00DC2131" w:rsidP="00DC2131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C2131" w:rsidRPr="002E781C" w:rsidRDefault="00DC2131" w:rsidP="00DC2131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C2131" w:rsidRPr="002E781C" w:rsidRDefault="00DC2131" w:rsidP="00DC2131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E781C">
        <w:rPr>
          <w:rFonts w:ascii="Times New Roman" w:eastAsia="Calibri" w:hAnsi="Times New Roman" w:cs="Times New Roman"/>
          <w:b/>
          <w:sz w:val="36"/>
          <w:szCs w:val="36"/>
        </w:rPr>
        <w:t xml:space="preserve">Учитель:  </w:t>
      </w:r>
      <w:proofErr w:type="spellStart"/>
      <w:r w:rsidRPr="002E781C">
        <w:rPr>
          <w:rFonts w:ascii="Times New Roman" w:eastAsia="Calibri" w:hAnsi="Times New Roman" w:cs="Times New Roman"/>
          <w:sz w:val="36"/>
          <w:szCs w:val="36"/>
        </w:rPr>
        <w:t>Кучерова</w:t>
      </w:r>
      <w:proofErr w:type="spellEnd"/>
      <w:r w:rsidRPr="002E781C">
        <w:rPr>
          <w:rFonts w:ascii="Times New Roman" w:eastAsia="Calibri" w:hAnsi="Times New Roman" w:cs="Times New Roman"/>
          <w:sz w:val="36"/>
          <w:szCs w:val="36"/>
        </w:rPr>
        <w:t xml:space="preserve"> С.А.</w:t>
      </w:r>
      <w:r w:rsidRPr="002E781C">
        <w:rPr>
          <w:rFonts w:ascii="Times New Roman" w:eastAsia="Calibri" w:hAnsi="Times New Roman" w:cs="Times New Roman"/>
          <w:b/>
          <w:sz w:val="36"/>
          <w:szCs w:val="36"/>
        </w:rPr>
        <w:t xml:space="preserve">   </w:t>
      </w:r>
    </w:p>
    <w:p w:rsidR="00DC2131" w:rsidRDefault="00DC2131" w:rsidP="00DC2131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E781C">
        <w:rPr>
          <w:rFonts w:ascii="Times New Roman" w:eastAsia="Calibri" w:hAnsi="Times New Roman" w:cs="Times New Roman"/>
          <w:b/>
          <w:sz w:val="36"/>
          <w:szCs w:val="36"/>
        </w:rPr>
        <w:t xml:space="preserve">Предмет:   </w:t>
      </w:r>
      <w:r>
        <w:rPr>
          <w:rFonts w:ascii="Times New Roman" w:eastAsia="Calibri" w:hAnsi="Times New Roman" w:cs="Times New Roman"/>
          <w:sz w:val="36"/>
          <w:szCs w:val="36"/>
        </w:rPr>
        <w:t>математические представления</w:t>
      </w:r>
    </w:p>
    <w:p w:rsidR="00DC2131" w:rsidRDefault="00DC2131" w:rsidP="00DC2131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C2131" w:rsidRDefault="00DC2131" w:rsidP="00DC2131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C2131" w:rsidRDefault="00DC2131" w:rsidP="00DC2131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C2131" w:rsidRDefault="00DC2131" w:rsidP="00DC2131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C2131" w:rsidRDefault="00DC2131" w:rsidP="00DC2131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BA7D68" w:rsidRPr="00BA7D68" w:rsidRDefault="00BA7D68" w:rsidP="00B77C0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предмету </w:t>
      </w:r>
      <w:r w:rsidRPr="00BA7D6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«Математические представления»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 Федерального государственного образовательного стандарта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образования обучающихся с умственной отсталостью (интеллектуальными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нарушениями), Примерной адаптированной основной </w:t>
      </w:r>
      <w:proofErr w:type="spellStart"/>
      <w:r w:rsidRPr="00BA7D68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общеобразовательнойпрограммы</w:t>
      </w:r>
      <w:proofErr w:type="spellEnd"/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обучающихся с умственной отсталостью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(интеллектуальными нарушениями) (вариант 2), «Программы образования учащихся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с умеренной и тяжелой умственной отсталостью», под редакцией </w:t>
      </w:r>
      <w:proofErr w:type="spellStart"/>
      <w:r w:rsidRPr="00BA7D68">
        <w:rPr>
          <w:rFonts w:ascii="Times New Roman" w:hAnsi="Times New Roman" w:cs="Times New Roman"/>
          <w:color w:val="000000"/>
          <w:sz w:val="24"/>
          <w:szCs w:val="24"/>
        </w:rPr>
        <w:t>Л.Б.Баряевой</w:t>
      </w:r>
      <w:proofErr w:type="spellEnd"/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Санкт-Петербург,2011г.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--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формировать элементарные математические представления, умение применять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их в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повседневной жизни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>-- формировать количественные, пространственные, временные и геометрические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представления; 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>-- формировать навыки устного счета, учить применять их при решении практических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задач;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-- развивать речь </w:t>
      </w:r>
      <w:proofErr w:type="gramStart"/>
      <w:r w:rsidRPr="00BA7D6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 и обогащать ее математической терминологией;</w:t>
      </w:r>
    </w:p>
    <w:p w:rsidR="00B77C05" w:rsidRDefault="00B77C05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7D68" w:rsidRPr="00BA7D68">
        <w:rPr>
          <w:rFonts w:ascii="Times New Roman" w:hAnsi="Times New Roman" w:cs="Times New Roman"/>
          <w:color w:val="000000"/>
          <w:sz w:val="24"/>
          <w:szCs w:val="24"/>
        </w:rPr>
        <w:t>- воспитывать интерес к математике, умение использовать математические 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D68" w:rsidRPr="00BA7D6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D68"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повседневной жизни; 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>--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планировать свою деятельность, осуществлять контроль и самоконтроль.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: 1год.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Режим занятий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2 часа в неделю.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Планируемые результаты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>- развитие мотивации к обучению;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>- овладение социально-бытовыми умениями, используемыми в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повседневной жизни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(представления об устройстве домашней и школьной жизни; </w:t>
      </w:r>
    </w:p>
    <w:p w:rsidR="00B77C05" w:rsidRDefault="00B77C05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A7D68" w:rsidRPr="00BA7D68">
        <w:rPr>
          <w:rFonts w:ascii="Times New Roman" w:hAnsi="Times New Roman" w:cs="Times New Roman"/>
          <w:color w:val="000000"/>
          <w:sz w:val="24"/>
          <w:szCs w:val="24"/>
        </w:rPr>
        <w:t>умение включаться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D68" w:rsidRPr="00BA7D68">
        <w:rPr>
          <w:rFonts w:ascii="Times New Roman" w:hAnsi="Times New Roman" w:cs="Times New Roman"/>
          <w:color w:val="000000"/>
          <w:sz w:val="24"/>
          <w:szCs w:val="24"/>
        </w:rPr>
        <w:t>разнообразные повседневные школьные дела);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>-овладение элементарными навыками коммуникации и принятыми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ритуалами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социального взаимодействия;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>- развитие положительных свойств и качеств личности.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  <w:r w:rsidR="00B77C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Минимальный уровень: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умение различать и сравнивать предметы по форме, величине,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удаленности;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схеме тела, в пространстве, на плоскости;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умение различать, сравнивать и преобразовывать множества;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умение соотносить число с соответствующим количеством предметов,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обозначать его цифрой;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умение пересчитывать предметы в доступных пределах;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умение представлять множество двумя другими множествами в пределах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6-ти;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умение обозначать арифметические действия знаками;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умение решать задачи на увеличение и уменьшение на одну, несколько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единиц;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умение различать части суток, определять время по часам, соотносить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время с началом и концом деятельности;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умение обращаться с деньгами, рассчитываться имение;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умение определять длину, вес, объем, время, пользуясь мерками и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измерительными приборами;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цифры, обозначающие номер дома, квартиры,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автобуса, и др.;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Достаточный уровень:</w:t>
      </w:r>
      <w:r w:rsidR="00B77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знание и использование в собственной речи слов, определяющих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величину, 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азмер предметов, их массу;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умение сравнивать предметы по величине, наложением, приложением;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умение увеличивать и уменьшать количество предметов в совокупности,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объемах жидкостей, сыпучего вещества;</w:t>
      </w:r>
    </w:p>
    <w:p w:rsidR="00B77C0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знание и использование в собственной речи слов, определяющих</w:t>
      </w:r>
      <w:r w:rsidR="00B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положение предметов в пространстве, на плоскости;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определение положения предметов в пространстве относительно себя, по</w:t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отношению друг к другу;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определение положения предметов на плоскости;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установление и называние порядка следования предметов;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знание частей суток, порядка их следования;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узнавание и называние геометрических фигур;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определение формы предметов путем соотнесения с геометрическими</w:t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фигурами.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знание количественных, порядковых числительных в пределах 6;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откладывание чисел в пределах 6 с использованием счетного материала;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знание числового ряда в пределах 6 в прямом и обратном порядке;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выполнение сравнения чисел в пределах 6;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узнавание монет (1 р., 2 р., 5 р.), называние их достоинства;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умение получить 2 р., 3 р., 4 р., 5 р. путем набора из монет достоинством 1</w:t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р., 2 р.;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выполнение сложения и вычитания чисел в пределах 6.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различение плоскостных и объемных геометрических фигур;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определение формы предметов путем соотнесения с плоскостными и</w:t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объемными </w:t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еометрическими фигурами</w:t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рабочей программы: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Временные представления</w:t>
      </w:r>
      <w:r w:rsidRPr="00BA7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>Определение времен года по характерным признакам, по иллюстрациям. Работа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с календарями природы и погоды. Представление об астрономических символах: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солнце, луне, звездах (показ на небе и на иллюстрациях). Различение частей суток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(«утро», «день», «вечер», «ночь»). Соотнесение действия с временным промежутком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(«сейчас», «вчера», «сегодня», «завтра»). Составление последовательности событий.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Определение времени по часам (целого часа, с точностью до получаса, четверть часа,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с точностью до 5 минут). Соотнесение времени с началом и концом деятельности.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Количественные представления.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>Нахождение одинаковых предметов. Разъединение множеств. Объединение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предметов в единое множество. Различение множеств («один», «много», «мало»,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«пусто»). Сравнение множеств (без пересчета, с пересчетом). Преобразование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множеств (увеличение множества, уменьшение множества, уравнивание множеств).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Представление о числовой последовательности. Пересчет предметов. Выбор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соответствующего количества предметов без пересчета и с пересчетом, с проверкой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своих действий способами прикладывания или накладывания одного количества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предметов или картинок на другое.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>Число и цифра «6». Числовой ряд в прямом порядке от 1 до 6 (устный счет) на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наглядном материале, подбирать последующее и предыдущее число к </w:t>
      </w:r>
      <w:proofErr w:type="gramStart"/>
      <w:r w:rsidRPr="00BA7D68">
        <w:rPr>
          <w:rFonts w:ascii="Times New Roman" w:hAnsi="Times New Roman" w:cs="Times New Roman"/>
          <w:color w:val="000000"/>
          <w:sz w:val="24"/>
          <w:szCs w:val="24"/>
        </w:rPr>
        <w:t>названному</w:t>
      </w:r>
      <w:proofErr w:type="gramEnd"/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обозначенному цифрой, определять пропущенное число. Сравнивать числа в пределах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6 на предметном материале, увеличение и уменьшение числа на 1 (в пределах 6).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Узнавание цифр «О», «1», «2», «3», «4», «5», «6» в правильном и перевернутом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расположении, </w:t>
      </w:r>
      <w:proofErr w:type="spellStart"/>
      <w:r w:rsidRPr="00BA7D68">
        <w:rPr>
          <w:rFonts w:ascii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 цифр. Рисование цифр от «1» до «5» по трафаретам,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по опорным точкам, самостоятельно. Лепка цифр из пластилина, конструирование из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деталей (из частей разрезанных шаблонов цифр, палочек). Соотнесение цифры с</w:t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количеством предметов. Написание цифры.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>Представление множества двумя другими множествами. Решение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арифметических задач-иллюстраций с открытым результатом на наглядном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материале в пределах шести. Решение арифметических задач-иллюстраций с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закрытым результатом в пределах двух-трех. Решение и составление на наглядной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основе простых арифметических задач на бытовые темы на сложение и вычитание.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Знание названий арифметических действий сложения и вычитания, их знаков</w:t>
      </w:r>
      <w:proofErr w:type="gramStart"/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(«+», «-», «=»). </w:t>
      </w:r>
      <w:proofErr w:type="gramEnd"/>
      <w:r w:rsidRPr="00BA7D68">
        <w:rPr>
          <w:rFonts w:ascii="Times New Roman" w:hAnsi="Times New Roman" w:cs="Times New Roman"/>
          <w:color w:val="000000"/>
          <w:sz w:val="24"/>
          <w:szCs w:val="24"/>
        </w:rPr>
        <w:t>Выполнение арифметических действий на калькуляторе.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Представление о денежном знаке. Знакомство с монетами достоинством 1, 5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копеек, 1, 2, 5 рублей (различение, набор и размен монет).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Представления о величине.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>Различение по величине однородных и разнородных предметов. Сравнение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предметов по величине. Составление упорядоченного ряда (по убыванию, по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возрастанию). Различение по длине однородных и разнородных предметов.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Сравнение предметов по длине. Различение по ширине однородных и разнородных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предметов. Сравнение предметов по ширине. Различение предметов по высоте.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Сравнение предметов по высоте. Различение предметов по весу. Сравнение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предметов по весу. Раскрашивание, штриховка, обводка по трафаретам, по опорным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точкам изображений различной величины.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Измерительные приборы — линейка, сантиметровая лента. Показ приемов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измерения. Измерения с помощью линейки и сантиметровой ленты. Измерение с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помощью меток.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Представление о форме.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>Различение круглых и некруглых геометрических тел. Соотнесение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геометрических тел с названием («шар», «куб», «призма», «параллелепипед»).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A7D68">
        <w:rPr>
          <w:rFonts w:ascii="Times New Roman" w:hAnsi="Times New Roman" w:cs="Times New Roman"/>
          <w:color w:val="000000"/>
          <w:sz w:val="24"/>
          <w:szCs w:val="24"/>
        </w:rPr>
        <w:t>Соотнесение геометрического тела с геометрической фигурой (куб – квадрат,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шар – круг, треугольная призма – треугольник, параллелепипед – прямоугольник).</w:t>
      </w:r>
      <w:proofErr w:type="gramEnd"/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Соотнесение предмета с геометрическим телом, геометрической фигурой.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Группировка предметов по форме (по образцу и по словесной инструкции). Рисование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геометрической фигуры («треугольник», «квадрат», «прямоугольник», «круг») по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трафаретам, опорным точкам и самостоятельно. Рисование фигур на песке, манке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(пшеничке), грифельной доске, в тетради. Лепка пространственных фигур из пластилина, пата и т. п.</w:t>
      </w:r>
    </w:p>
    <w:p w:rsidR="00EC7075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линией (прямая, извилистая, как волна). </w:t>
      </w:r>
      <w:proofErr w:type="gramStart"/>
      <w:r w:rsidRPr="00BA7D68">
        <w:rPr>
          <w:rFonts w:ascii="Times New Roman" w:hAnsi="Times New Roman" w:cs="Times New Roman"/>
          <w:color w:val="000000"/>
          <w:sz w:val="24"/>
          <w:szCs w:val="24"/>
        </w:rPr>
        <w:t>Рисование линий на песке,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манке (пшеничке), на бумаге, выкладывание линий с помощью ниток, веревок,</w:t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шнуров и т. п.</w:t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Конструирование фигур из палочек (счетные палочки, палочки </w:t>
      </w:r>
      <w:proofErr w:type="spellStart"/>
      <w:r w:rsidRPr="00BA7D68">
        <w:rPr>
          <w:rFonts w:ascii="Times New Roman" w:hAnsi="Times New Roman" w:cs="Times New Roman"/>
          <w:color w:val="000000"/>
          <w:sz w:val="24"/>
          <w:szCs w:val="24"/>
        </w:rPr>
        <w:t>Кюинзенера</w:t>
      </w:r>
      <w:proofErr w:type="spellEnd"/>
      <w:r w:rsidRPr="00BA7D68">
        <w:rPr>
          <w:rFonts w:ascii="Times New Roman" w:hAnsi="Times New Roman" w:cs="Times New Roman"/>
          <w:color w:val="000000"/>
          <w:sz w:val="24"/>
          <w:szCs w:val="24"/>
        </w:rPr>
        <w:t>) по</w:t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подражанию и по образцу (дома, окошки, солнышко, елка).</w:t>
      </w:r>
      <w:proofErr w:type="gramEnd"/>
    </w:p>
    <w:p w:rsidR="00BA7D68" w:rsidRDefault="00BA7D68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D6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Пространственные представления </w:t>
      </w:r>
      <w:r w:rsidRPr="00BA7D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(верх, низ, </w:t>
      </w:r>
      <w:proofErr w:type="gramStart"/>
      <w:r w:rsidRPr="00BA7D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перед</w:t>
      </w:r>
      <w:proofErr w:type="gramEnd"/>
      <w:r w:rsidRPr="00BA7D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зад, право, лево).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A7D68">
        <w:rPr>
          <w:rFonts w:ascii="Times New Roman" w:hAnsi="Times New Roman" w:cs="Times New Roman"/>
          <w:color w:val="000000"/>
          <w:sz w:val="24"/>
          <w:szCs w:val="24"/>
        </w:rPr>
        <w:t>Определение месторасположения предметов в пространстве («близко»,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«около», «рядом», «далеко», «сверху», «снизу», «спереди», «сзади», «справа»,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«слева»).</w:t>
      </w:r>
      <w:proofErr w:type="gramEnd"/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7D68">
        <w:rPr>
          <w:rFonts w:ascii="Times New Roman" w:hAnsi="Times New Roman" w:cs="Times New Roman"/>
          <w:color w:val="000000"/>
          <w:sz w:val="24"/>
          <w:szCs w:val="24"/>
        </w:rPr>
        <w:t>Перемещение в пространстве в заданном направлении («вверх», «вниз»,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«вперѐд», «назад», «вправо», «влево») по словесной инструкции, по </w:t>
      </w:r>
      <w:proofErr w:type="spellStart"/>
      <w:r w:rsidRPr="00BA7D68">
        <w:rPr>
          <w:rFonts w:ascii="Times New Roman" w:hAnsi="Times New Roman" w:cs="Times New Roman"/>
          <w:color w:val="000000"/>
          <w:sz w:val="24"/>
          <w:szCs w:val="24"/>
        </w:rPr>
        <w:t>стрелкамвекторам</w:t>
      </w:r>
      <w:proofErr w:type="spellEnd"/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 (знак «Направляющая стрелка» и др.), по элементарному плану-схеме (карта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маршрута) и самостоятельно.</w:t>
      </w:r>
      <w:proofErr w:type="gramEnd"/>
      <w:r w:rsidRPr="00BA7D68">
        <w:rPr>
          <w:rFonts w:ascii="Times New Roman" w:hAnsi="Times New Roman" w:cs="Times New Roman"/>
          <w:color w:val="000000"/>
          <w:sz w:val="24"/>
          <w:szCs w:val="24"/>
        </w:rPr>
        <w:t xml:space="preserve"> Ориентация на плоскости («верх», «низ», «середина»,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«правая сторона», «левая сторона»). Развитие топологических представлений (по типу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br/>
        <w:t>упражнений с «Улиткой» Ж. Пиаже).</w:t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Составление предмета из двух и нескольких частей. Составление картинки из</w:t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нескольких частей. Составление ряда из предметов, изображений. Определение</w:t>
      </w:r>
      <w:r w:rsidR="00EC7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D68">
        <w:rPr>
          <w:rFonts w:ascii="Times New Roman" w:hAnsi="Times New Roman" w:cs="Times New Roman"/>
          <w:color w:val="000000"/>
          <w:sz w:val="24"/>
          <w:szCs w:val="24"/>
        </w:rPr>
        <w:t>месторасположения предметов в ряду.</w:t>
      </w:r>
    </w:p>
    <w:p w:rsidR="00EC7075" w:rsidRDefault="00EC7075" w:rsidP="00B77C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075" w:rsidRPr="00EC7075" w:rsidRDefault="00EC7075" w:rsidP="00EC707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0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9351" w:type="dxa"/>
        <w:tblLook w:val="04A0"/>
      </w:tblPr>
      <w:tblGrid>
        <w:gridCol w:w="703"/>
        <w:gridCol w:w="7864"/>
        <w:gridCol w:w="784"/>
      </w:tblGrid>
      <w:tr w:rsidR="00BA7D68" w:rsidRPr="008066E7" w:rsidTr="00B4789E">
        <w:tc>
          <w:tcPr>
            <w:tcW w:w="703" w:type="dxa"/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64" w:type="dxa"/>
            <w:tcBorders>
              <w:bottom w:val="single" w:sz="4" w:space="0" w:color="auto"/>
            </w:tcBorders>
          </w:tcPr>
          <w:p w:rsidR="00BA7D68" w:rsidRPr="008066E7" w:rsidRDefault="00BA7D68" w:rsidP="00B4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784" w:type="dxa"/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 xml:space="preserve"> Признаки предметов. Счёт предметов. Число 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Признаки предметов. Счет предметов. Числа 1-3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Признаки фигур. Счет фигур. Числа 1-3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Сравнение предметов и фигур по различным признакам. Число 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Форма геометрической фигуры. Счет в пределах 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Прямоугольник. Счет в пределах 6.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Уточнение понятий "</w:t>
            </w:r>
            <w:proofErr w:type="spellStart"/>
            <w:proofErr w:type="gramStart"/>
            <w:r w:rsidRPr="00A205C5">
              <w:rPr>
                <w:rFonts w:ascii="Times New Roman" w:hAnsi="Times New Roman" w:cs="Times New Roman"/>
              </w:rPr>
              <w:t>тяжелее-легче</w:t>
            </w:r>
            <w:proofErr w:type="spellEnd"/>
            <w:proofErr w:type="gramEnd"/>
            <w:r w:rsidRPr="00A205C5">
              <w:rPr>
                <w:rFonts w:ascii="Times New Roman" w:hAnsi="Times New Roman" w:cs="Times New Roman"/>
              </w:rPr>
              <w:t>". Присчитывание по одному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Уточнение понятий "</w:t>
            </w:r>
            <w:proofErr w:type="spellStart"/>
            <w:proofErr w:type="gramStart"/>
            <w:r w:rsidRPr="00A205C5">
              <w:rPr>
                <w:rFonts w:ascii="Times New Roman" w:hAnsi="Times New Roman" w:cs="Times New Roman"/>
              </w:rPr>
              <w:t>много-мало</w:t>
            </w:r>
            <w:proofErr w:type="spellEnd"/>
            <w:proofErr w:type="gramEnd"/>
            <w:r w:rsidRPr="00A205C5">
              <w:rPr>
                <w:rFonts w:ascii="Times New Roman" w:hAnsi="Times New Roman" w:cs="Times New Roman"/>
              </w:rPr>
              <w:t>". Присчитывание по одному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Признаки предметов. Счет предметов (устная нумерация)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Треугольник. Счет предметов (устная нумерация)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Взаимное расположение предметов. Понятия "</w:t>
            </w:r>
            <w:proofErr w:type="spellStart"/>
            <w:proofErr w:type="gramStart"/>
            <w:r w:rsidRPr="00A205C5">
              <w:rPr>
                <w:rFonts w:ascii="Times New Roman" w:hAnsi="Times New Roman" w:cs="Times New Roman"/>
              </w:rPr>
              <w:t>выше-ниже</w:t>
            </w:r>
            <w:proofErr w:type="spellEnd"/>
            <w:proofErr w:type="gramEnd"/>
            <w:r w:rsidRPr="00A205C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 xml:space="preserve">Свойства предметов. Понятия " </w:t>
            </w:r>
            <w:proofErr w:type="spellStart"/>
            <w:proofErr w:type="gramStart"/>
            <w:r w:rsidRPr="00A205C5">
              <w:rPr>
                <w:rFonts w:ascii="Times New Roman" w:hAnsi="Times New Roman" w:cs="Times New Roman"/>
              </w:rPr>
              <w:t>шире-уже</w:t>
            </w:r>
            <w:proofErr w:type="spellEnd"/>
            <w:proofErr w:type="gramEnd"/>
            <w:r w:rsidRPr="00A205C5">
              <w:rPr>
                <w:rFonts w:ascii="Times New Roman" w:hAnsi="Times New Roman" w:cs="Times New Roman"/>
              </w:rPr>
              <w:t>" (уточнение понятий, визуальное сравнение)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 xml:space="preserve">Взаимное расположение предметов. </w:t>
            </w:r>
            <w:proofErr w:type="gramStart"/>
            <w:r w:rsidRPr="00A205C5">
              <w:rPr>
                <w:rFonts w:ascii="Times New Roman" w:hAnsi="Times New Roman" w:cs="Times New Roman"/>
              </w:rPr>
              <w:t>Понятия "</w:t>
            </w:r>
            <w:proofErr w:type="spellStart"/>
            <w:r w:rsidRPr="00A205C5">
              <w:rPr>
                <w:rFonts w:ascii="Times New Roman" w:hAnsi="Times New Roman" w:cs="Times New Roman"/>
              </w:rPr>
              <w:t>наверху-внизу</w:t>
            </w:r>
            <w:proofErr w:type="spellEnd"/>
            <w:r w:rsidRPr="00A205C5">
              <w:rPr>
                <w:rFonts w:ascii="Times New Roman" w:hAnsi="Times New Roman" w:cs="Times New Roman"/>
              </w:rPr>
              <w:t>" (уточнение понятий, визуальное определение положения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 xml:space="preserve">Пространственная ориентация: </w:t>
            </w:r>
            <w:proofErr w:type="gramStart"/>
            <w:r w:rsidRPr="00A205C5">
              <w:rPr>
                <w:rFonts w:ascii="Times New Roman" w:hAnsi="Times New Roman" w:cs="Times New Roman"/>
              </w:rPr>
              <w:t>перед</w:t>
            </w:r>
            <w:proofErr w:type="gramEnd"/>
            <w:r w:rsidRPr="00A205C5">
              <w:rPr>
                <w:rFonts w:ascii="Times New Roman" w:hAnsi="Times New Roman" w:cs="Times New Roman"/>
              </w:rPr>
              <w:t>, за, между (в пространстве и на плоскости)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Размер плоских предметов. Отношение "</w:t>
            </w:r>
            <w:proofErr w:type="spellStart"/>
            <w:proofErr w:type="gramStart"/>
            <w:r w:rsidRPr="00A205C5">
              <w:rPr>
                <w:rFonts w:ascii="Times New Roman" w:hAnsi="Times New Roman" w:cs="Times New Roman"/>
              </w:rPr>
              <w:t>больше-меньше</w:t>
            </w:r>
            <w:proofErr w:type="spellEnd"/>
            <w:proofErr w:type="gramEnd"/>
            <w:r w:rsidRPr="00A205C5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Свойства предметов. Отношение "</w:t>
            </w:r>
            <w:proofErr w:type="spellStart"/>
            <w:proofErr w:type="gramStart"/>
            <w:r w:rsidRPr="00A205C5">
              <w:rPr>
                <w:rFonts w:ascii="Times New Roman" w:hAnsi="Times New Roman" w:cs="Times New Roman"/>
              </w:rPr>
              <w:t>длиннее-короче</w:t>
            </w:r>
            <w:proofErr w:type="spellEnd"/>
            <w:proofErr w:type="gramEnd"/>
            <w:r w:rsidRPr="00A205C5">
              <w:rPr>
                <w:rFonts w:ascii="Times New Roman" w:hAnsi="Times New Roman" w:cs="Times New Roman"/>
              </w:rPr>
              <w:t>". Сравнение длин приемом приложения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Форма фигуры. Соотнесение числа и множества. Форма геометрических фигур. Счет предметов в пределах 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Сравнение фигур: цвет и форма. Расположение предметов в ряду (</w:t>
            </w:r>
            <w:proofErr w:type="gramStart"/>
            <w:r w:rsidRPr="00A205C5">
              <w:rPr>
                <w:rFonts w:ascii="Times New Roman" w:hAnsi="Times New Roman" w:cs="Times New Roman"/>
              </w:rPr>
              <w:t>перед</w:t>
            </w:r>
            <w:proofErr w:type="gramEnd"/>
            <w:r w:rsidRPr="00A205C5">
              <w:rPr>
                <w:rFonts w:ascii="Times New Roman" w:hAnsi="Times New Roman" w:cs="Times New Roman"/>
              </w:rPr>
              <w:t>, за, между)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понятий </w:t>
            </w:r>
            <w:r w:rsidRPr="00A205C5">
              <w:rPr>
                <w:rFonts w:ascii="Times New Roman" w:hAnsi="Times New Roman" w:cs="Times New Roman"/>
              </w:rPr>
              <w:t>"</w:t>
            </w:r>
            <w:proofErr w:type="spellStart"/>
            <w:proofErr w:type="gramStart"/>
            <w:r w:rsidRPr="00A205C5">
              <w:rPr>
                <w:rFonts w:ascii="Times New Roman" w:hAnsi="Times New Roman" w:cs="Times New Roman"/>
              </w:rPr>
              <w:t>много-мало</w:t>
            </w:r>
            <w:proofErr w:type="spellEnd"/>
            <w:proofErr w:type="gramEnd"/>
            <w:r w:rsidRPr="00A205C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Геометрические фигуры. Квадрат. Счет предметов в пределах 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Круг. Геометрические фигуры и геометрические тела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Счет предметов (устная нумерация первого десятка)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 xml:space="preserve">Временные представления: утро, </w:t>
            </w:r>
            <w:r>
              <w:rPr>
                <w:rFonts w:ascii="Times New Roman" w:hAnsi="Times New Roman" w:cs="Times New Roman"/>
              </w:rPr>
              <w:t>день, вечер</w:t>
            </w:r>
            <w:r w:rsidRPr="00A205C5">
              <w:rPr>
                <w:rFonts w:ascii="Times New Roman" w:hAnsi="Times New Roman" w:cs="Times New Roman"/>
              </w:rPr>
              <w:t>, ночь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предметов по массе </w:t>
            </w:r>
            <w:r w:rsidRPr="00A205C5">
              <w:rPr>
                <w:rFonts w:ascii="Times New Roman" w:hAnsi="Times New Roman" w:cs="Times New Roman"/>
              </w:rPr>
              <w:t>прикидкой на руке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Ориентирование на плоскости листа. Понятия "наверху", "внизу"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Присчитывание по 1. Сравнение множеств по количеству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Отсчитывание по 1. Сравнение множеств по количеству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Количественные характеристики множеств. Числа и цифры 1 и 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Числа и цифры 3 и 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Количественных характеристики множеств. Число и цифра 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Числа и цифры от 1 до 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Ориентирование на плоскости листа. Понятия "наверху", "внизу"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Присчитывание по 1 в пределах 5.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Присчитывание по 1 в пределах 5. Сравнение по количеству.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Отсчитывание по 1 в пределах 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Отсчитывание по 1. Сравнение по количеству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Число и цифра 6. Рисование цифры 6.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Число и цифра 6. Счет в пределах 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Определение месторасположения предметов в пространстве (близко, далеко)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Число и цифра 7. Рисование цифры 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Временн</w:t>
            </w:r>
            <w:r>
              <w:rPr>
                <w:rFonts w:ascii="Times New Roman" w:hAnsi="Times New Roman" w:cs="Times New Roman"/>
              </w:rPr>
              <w:t>ые отношения: утро, день, вечер</w:t>
            </w:r>
            <w:r w:rsidRPr="00A205C5">
              <w:rPr>
                <w:rFonts w:ascii="Times New Roman" w:hAnsi="Times New Roman" w:cs="Times New Roman"/>
              </w:rPr>
              <w:t>, ночь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Число и цифра 7. Рисование цифры 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Число и цифра 7. Счет предметов, фигур в пределах 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Сравнение чисел с помощью линейки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Присчитывание по 1 с опорой на линейку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Отсчитывание по 1 с опорой на линейку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Присчитывание по 2 с опорой на линейку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Отсчитывание по 2 с опорой на линейку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Различение однородных (разнородных) предметов по длине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Число и цифра 8. Счет в пределах 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Число и цифра 8. Счет предметов, фигур в пределах 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Число и цифра 9. Счет предметов, фигур в пределах 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rPr>
          <w:trHeight w:val="52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Знакомство со знаком сравнения. Сравнение фигур и множеств с использованием знака сравнения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Число 0 и его обозначение, способ его получения. Место нуля в ряду чисел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Число 10, его смысл и способ записи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Действие сложения и знак сложения. Запись примеров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Прибавление </w:t>
            </w:r>
            <w:r w:rsidRPr="00A205C5">
              <w:rPr>
                <w:rFonts w:ascii="Times New Roman" w:hAnsi="Times New Roman" w:cs="Times New Roman"/>
              </w:rPr>
              <w:t>1 в пределах 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Прибавление </w:t>
            </w:r>
            <w:r w:rsidRPr="00A205C5">
              <w:rPr>
                <w:rFonts w:ascii="Times New Roman" w:hAnsi="Times New Roman" w:cs="Times New Roman"/>
              </w:rPr>
              <w:t>2 в пределах 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Прибавление   в пределах 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Действие вычитания и знак вычитания. Запись примеров на вычитание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Вычитание 1 в пределах 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Вычитание 2 в пределах 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Измерение времени: сутки, неделя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Измерение времени. Знакомство с часами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Вычитание в пределах 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A205C5" w:rsidRDefault="00BA7D68" w:rsidP="00B4789E">
            <w:pPr>
              <w:rPr>
                <w:rFonts w:ascii="Times New Roman" w:hAnsi="Times New Roman" w:cs="Times New Roman"/>
              </w:rPr>
            </w:pPr>
            <w:r w:rsidRPr="00A205C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68" w:rsidRPr="008066E7" w:rsidTr="00B4789E">
        <w:tc>
          <w:tcPr>
            <w:tcW w:w="703" w:type="dxa"/>
          </w:tcPr>
          <w:p w:rsidR="00BA7D68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4" w:type="dxa"/>
          </w:tcPr>
          <w:p w:rsidR="00BA7D68" w:rsidRPr="008066E7" w:rsidRDefault="00BA7D68" w:rsidP="00B4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A7D68" w:rsidRDefault="00BA7D68" w:rsidP="00BA7D68">
      <w:pPr>
        <w:rPr>
          <w:color w:val="000000"/>
          <w:sz w:val="28"/>
          <w:szCs w:val="28"/>
        </w:rPr>
      </w:pPr>
    </w:p>
    <w:p w:rsidR="00FB2601" w:rsidRDefault="00FB2601">
      <w:pPr>
        <w:rPr>
          <w:rFonts w:ascii="Times New Roman" w:hAnsi="Times New Roman" w:cs="Times New Roman"/>
          <w:sz w:val="24"/>
        </w:rPr>
      </w:pPr>
    </w:p>
    <w:p w:rsidR="00EC7075" w:rsidRDefault="00EC7075">
      <w:pPr>
        <w:rPr>
          <w:rFonts w:ascii="Times New Roman" w:hAnsi="Times New Roman" w:cs="Times New Roman"/>
          <w:sz w:val="24"/>
        </w:rPr>
      </w:pPr>
    </w:p>
    <w:p w:rsidR="00EC7075" w:rsidRDefault="00EC7075">
      <w:pPr>
        <w:rPr>
          <w:rFonts w:ascii="Times New Roman" w:hAnsi="Times New Roman" w:cs="Times New Roman"/>
          <w:sz w:val="24"/>
        </w:rPr>
      </w:pPr>
    </w:p>
    <w:p w:rsidR="00EC7075" w:rsidRDefault="00EC7075">
      <w:pPr>
        <w:rPr>
          <w:rFonts w:ascii="Times New Roman" w:hAnsi="Times New Roman" w:cs="Times New Roman"/>
          <w:sz w:val="24"/>
        </w:rPr>
      </w:pPr>
    </w:p>
    <w:p w:rsidR="00EC7075" w:rsidRDefault="00EC7075">
      <w:pPr>
        <w:rPr>
          <w:rFonts w:ascii="Times New Roman" w:hAnsi="Times New Roman" w:cs="Times New Roman"/>
          <w:sz w:val="24"/>
        </w:rPr>
      </w:pPr>
    </w:p>
    <w:p w:rsidR="00EC7075" w:rsidRDefault="00EC7075">
      <w:pPr>
        <w:rPr>
          <w:rFonts w:ascii="Times New Roman" w:hAnsi="Times New Roman" w:cs="Times New Roman"/>
          <w:sz w:val="24"/>
        </w:rPr>
      </w:pPr>
    </w:p>
    <w:p w:rsidR="00EC7075" w:rsidRDefault="00EC7075">
      <w:pPr>
        <w:rPr>
          <w:rFonts w:ascii="Times New Roman" w:hAnsi="Times New Roman" w:cs="Times New Roman"/>
          <w:sz w:val="24"/>
        </w:rPr>
      </w:pPr>
    </w:p>
    <w:p w:rsidR="00EC7075" w:rsidRDefault="00EC7075">
      <w:pPr>
        <w:rPr>
          <w:rFonts w:ascii="Times New Roman" w:hAnsi="Times New Roman" w:cs="Times New Roman"/>
          <w:sz w:val="24"/>
        </w:rPr>
      </w:pPr>
    </w:p>
    <w:p w:rsidR="00EC7075" w:rsidRDefault="00EC7075">
      <w:pPr>
        <w:rPr>
          <w:rFonts w:ascii="Times New Roman" w:hAnsi="Times New Roman" w:cs="Times New Roman"/>
          <w:sz w:val="24"/>
        </w:rPr>
      </w:pPr>
    </w:p>
    <w:p w:rsidR="00EC7075" w:rsidRDefault="00EC7075">
      <w:pPr>
        <w:rPr>
          <w:rFonts w:ascii="Times New Roman" w:hAnsi="Times New Roman" w:cs="Times New Roman"/>
          <w:sz w:val="24"/>
        </w:rPr>
      </w:pPr>
    </w:p>
    <w:p w:rsidR="00EC7075" w:rsidRDefault="00EC7075">
      <w:pPr>
        <w:rPr>
          <w:rFonts w:ascii="Times New Roman" w:hAnsi="Times New Roman" w:cs="Times New Roman"/>
          <w:sz w:val="24"/>
        </w:rPr>
      </w:pPr>
    </w:p>
    <w:p w:rsidR="00EC7075" w:rsidRDefault="00EC7075">
      <w:pPr>
        <w:rPr>
          <w:rFonts w:ascii="Times New Roman" w:hAnsi="Times New Roman" w:cs="Times New Roman"/>
          <w:sz w:val="24"/>
        </w:rPr>
      </w:pPr>
    </w:p>
    <w:p w:rsidR="00EC7075" w:rsidRPr="00EC7075" w:rsidRDefault="00EC7075" w:rsidP="00EC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Учебно-методическое обеспечение</w:t>
      </w:r>
    </w:p>
    <w:p w:rsidR="00EC7075" w:rsidRPr="00EC7075" w:rsidRDefault="00EC7075" w:rsidP="00EC70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07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общего образования для обучающихся с умственной отсталостью;</w:t>
      </w:r>
      <w:proofErr w:type="gramEnd"/>
    </w:p>
    <w:p w:rsidR="00EC7075" w:rsidRPr="00EC7075" w:rsidRDefault="00EC7075" w:rsidP="00EC70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75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общего образования, разработанная на основе ФГОС для обучающихся с умственной отсталостью (вариант 2);</w:t>
      </w:r>
    </w:p>
    <w:p w:rsidR="00EC7075" w:rsidRPr="00EC7075" w:rsidRDefault="00EC7075" w:rsidP="00EC70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75">
        <w:rPr>
          <w:rFonts w:ascii="Times New Roman" w:hAnsi="Times New Roman" w:cs="Times New Roman"/>
          <w:sz w:val="24"/>
          <w:szCs w:val="24"/>
        </w:rPr>
        <w:t xml:space="preserve">Программа обучение детей с умеренными и глубокими нарушениями умственного развития: программно-методические материалы / под ред. И.М. </w:t>
      </w:r>
      <w:proofErr w:type="spellStart"/>
      <w:r w:rsidRPr="00EC7075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EC7075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EC7075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EC7075">
        <w:rPr>
          <w:rFonts w:ascii="Times New Roman" w:hAnsi="Times New Roman" w:cs="Times New Roman"/>
          <w:sz w:val="24"/>
          <w:szCs w:val="24"/>
        </w:rPr>
        <w:t>, изд. центр ВЛАДОС, 2007;</w:t>
      </w:r>
    </w:p>
    <w:p w:rsidR="00EC7075" w:rsidRPr="00EC7075" w:rsidRDefault="00EC7075" w:rsidP="00EC70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075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EC7075">
        <w:rPr>
          <w:rFonts w:ascii="Times New Roman" w:hAnsi="Times New Roman" w:cs="Times New Roman"/>
          <w:sz w:val="24"/>
          <w:szCs w:val="24"/>
        </w:rPr>
        <w:t xml:space="preserve"> Т.В. Математика. Учебник. </w:t>
      </w:r>
      <w:r w:rsidR="00027463">
        <w:rPr>
          <w:rFonts w:ascii="Times New Roman" w:hAnsi="Times New Roman" w:cs="Times New Roman"/>
          <w:sz w:val="24"/>
          <w:szCs w:val="24"/>
        </w:rPr>
        <w:t>6</w:t>
      </w:r>
      <w:r w:rsidRPr="00EC7075">
        <w:rPr>
          <w:rFonts w:ascii="Times New Roman" w:hAnsi="Times New Roman" w:cs="Times New Roman"/>
          <w:sz w:val="24"/>
          <w:szCs w:val="24"/>
        </w:rPr>
        <w:t xml:space="preserve"> класс. В 2 ч. – М.: Просвещение, 2011.</w:t>
      </w:r>
    </w:p>
    <w:p w:rsidR="00EC7075" w:rsidRPr="00EC7075" w:rsidRDefault="00EC7075" w:rsidP="00EC70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075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EC7075">
        <w:rPr>
          <w:rFonts w:ascii="Times New Roman" w:hAnsi="Times New Roman" w:cs="Times New Roman"/>
          <w:sz w:val="24"/>
          <w:szCs w:val="24"/>
        </w:rPr>
        <w:t xml:space="preserve"> Т.В. Математика. Рабочая тетрадь. </w:t>
      </w:r>
      <w:r w:rsidR="00027463">
        <w:rPr>
          <w:rFonts w:ascii="Times New Roman" w:hAnsi="Times New Roman" w:cs="Times New Roman"/>
          <w:sz w:val="24"/>
          <w:szCs w:val="24"/>
        </w:rPr>
        <w:t>6</w:t>
      </w:r>
      <w:r w:rsidRPr="00EC7075">
        <w:rPr>
          <w:rFonts w:ascii="Times New Roman" w:hAnsi="Times New Roman" w:cs="Times New Roman"/>
          <w:sz w:val="24"/>
          <w:szCs w:val="24"/>
        </w:rPr>
        <w:t xml:space="preserve"> класс. Пособие для учащихся специальных  (коррекционных) образовательных учреждений (VIII вид). В 2 ч. – М.: Просвещение, 2013.</w:t>
      </w:r>
    </w:p>
    <w:p w:rsidR="00EC7075" w:rsidRPr="00EC7075" w:rsidRDefault="00EC7075" w:rsidP="00EC70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75">
        <w:rPr>
          <w:rFonts w:ascii="Times New Roman" w:hAnsi="Times New Roman" w:cs="Times New Roman"/>
          <w:sz w:val="24"/>
          <w:szCs w:val="24"/>
        </w:rPr>
        <w:t>Дидактический материал в виде: предметов различной формы, величины, 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навыков, и другие средства;</w:t>
      </w:r>
    </w:p>
    <w:p w:rsidR="00EC7075" w:rsidRPr="00EC7075" w:rsidRDefault="00EC7075" w:rsidP="00EC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75" w:rsidRPr="00EC7075" w:rsidRDefault="00EC7075" w:rsidP="00EC70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Материально-техническое обеспечение</w:t>
      </w:r>
    </w:p>
    <w:p w:rsidR="00EC7075" w:rsidRPr="00EC7075" w:rsidRDefault="00EC7075" w:rsidP="00EC70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075" w:rsidRDefault="00EC7075" w:rsidP="00EC70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-Предметные картинки в соответствии с тематикой заданий</w:t>
      </w:r>
      <w:r w:rsidRPr="00EC70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0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075" w:rsidRPr="00EC7075" w:rsidRDefault="00EC7075" w:rsidP="00EC70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</w:t>
      </w:r>
    </w:p>
    <w:p w:rsidR="00EC7075" w:rsidRPr="00EC7075" w:rsidRDefault="00EC7075" w:rsidP="00EC70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лова-термины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EC7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Принтер-ксерокс</w:t>
      </w:r>
    </w:p>
    <w:p w:rsidR="00EC7075" w:rsidRPr="00EC7075" w:rsidRDefault="00EC7075" w:rsidP="00EC70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-Набор геометрических фигур и тел</w:t>
      </w:r>
      <w:r w:rsidRPr="00EC70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075" w:rsidRPr="00EC7075" w:rsidRDefault="00EC7075" w:rsidP="00EC70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5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-Числовой ряд от 1 до 10</w:t>
      </w:r>
    </w:p>
    <w:p w:rsidR="00EC7075" w:rsidRPr="00EC7075" w:rsidRDefault="00EC7075" w:rsidP="00EC70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5">
        <w:rPr>
          <w:rFonts w:ascii="Times New Roman" w:eastAsia="Times New Roman" w:hAnsi="Times New Roman" w:cs="Times New Roman"/>
          <w:sz w:val="24"/>
          <w:szCs w:val="24"/>
          <w:lang w:eastAsia="ru-RU"/>
        </w:rPr>
        <w:t>-Счётные палочки</w:t>
      </w:r>
    </w:p>
    <w:p w:rsidR="00EC7075" w:rsidRPr="00EC7075" w:rsidRDefault="00EC7075" w:rsidP="00EC70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Счёты</w:t>
      </w:r>
    </w:p>
    <w:p w:rsidR="00EC7075" w:rsidRPr="00EC7075" w:rsidRDefault="00EC7075" w:rsidP="00EC70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5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-Веер с цифрами</w:t>
      </w:r>
    </w:p>
    <w:p w:rsidR="00EC7075" w:rsidRPr="00EC7075" w:rsidRDefault="00EC7075" w:rsidP="00EC70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5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-Линейка</w:t>
      </w:r>
    </w:p>
    <w:p w:rsidR="00EC7075" w:rsidRPr="00EC7075" w:rsidRDefault="00EC7075" w:rsidP="0002746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Плакаты: «Состав чисел первого десятка»</w:t>
      </w:r>
      <w:r w:rsidR="000274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«Геометрические фигуры»</w:t>
      </w:r>
    </w:p>
    <w:p w:rsidR="00EC7075" w:rsidRDefault="00EC7075" w:rsidP="00EC7075">
      <w:pPr>
        <w:ind w:firstLine="567"/>
      </w:pPr>
    </w:p>
    <w:p w:rsidR="00EC7075" w:rsidRPr="00DC2131" w:rsidRDefault="00EC7075">
      <w:pPr>
        <w:rPr>
          <w:rFonts w:ascii="Times New Roman" w:hAnsi="Times New Roman" w:cs="Times New Roman"/>
          <w:sz w:val="24"/>
        </w:rPr>
      </w:pPr>
    </w:p>
    <w:sectPr w:rsidR="00EC7075" w:rsidRPr="00DC2131" w:rsidSect="00FB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28A"/>
    <w:multiLevelType w:val="hybridMultilevel"/>
    <w:tmpl w:val="C45A4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377D89"/>
    <w:multiLevelType w:val="hybridMultilevel"/>
    <w:tmpl w:val="F018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131"/>
    <w:rsid w:val="00027463"/>
    <w:rsid w:val="00B77C05"/>
    <w:rsid w:val="00BA7D68"/>
    <w:rsid w:val="00DC2131"/>
    <w:rsid w:val="00EC7075"/>
    <w:rsid w:val="00FB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2022-11-27T11:09:00Z</dcterms:created>
  <dcterms:modified xsi:type="dcterms:W3CDTF">2022-11-27T12:44:00Z</dcterms:modified>
</cp:coreProperties>
</file>