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31" w:rsidRDefault="00DC2131" w:rsidP="00DC21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 xml:space="preserve">Муниципальное бюджетное образовательное учреждение </w:t>
      </w:r>
      <w:proofErr w:type="spellStart"/>
      <w:r w:rsidRPr="002E781C">
        <w:rPr>
          <w:rFonts w:ascii="Times New Roman" w:hAnsi="Times New Roman" w:cs="Times New Roman"/>
          <w:sz w:val="24"/>
        </w:rPr>
        <w:t>Толстомысенская</w:t>
      </w:r>
      <w:proofErr w:type="spellEnd"/>
      <w:r w:rsidRPr="002E781C">
        <w:rPr>
          <w:rFonts w:ascii="Times New Roman" w:hAnsi="Times New Roman" w:cs="Times New Roman"/>
          <w:sz w:val="24"/>
        </w:rPr>
        <w:t xml:space="preserve"> </w:t>
      </w:r>
    </w:p>
    <w:p w:rsidR="00DC2131" w:rsidRDefault="00DC2131" w:rsidP="00DC21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>средняя общеобразовательная школа №7</w:t>
      </w:r>
    </w:p>
    <w:p w:rsidR="00DC2131" w:rsidRPr="002E781C" w:rsidRDefault="00DC2131" w:rsidP="00DC21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131" w:rsidRPr="002E781C" w:rsidRDefault="00DC2131" w:rsidP="00DC2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4785"/>
      </w:tblGrid>
      <w:tr w:rsidR="00DC2131" w:rsidRPr="002E781C" w:rsidTr="00B4789E">
        <w:tc>
          <w:tcPr>
            <w:tcW w:w="3926" w:type="dxa"/>
            <w:shd w:val="clear" w:color="auto" w:fill="auto"/>
          </w:tcPr>
          <w:p w:rsidR="00DC2131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DC2131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C2131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Попкова А.В._____________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от «____»  ____________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DC2131" w:rsidRPr="002E781C" w:rsidRDefault="00DC2131" w:rsidP="00B47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Толстомысенской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общеобразовательной школы №7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Погодина Е.А.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</w:t>
            </w:r>
          </w:p>
          <w:p w:rsidR="00DC2131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C2131" w:rsidRPr="002E781C" w:rsidRDefault="00DC2131" w:rsidP="00B47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2131" w:rsidRPr="002E781C" w:rsidRDefault="00DC2131" w:rsidP="00DC21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131" w:rsidRPr="002E781C" w:rsidRDefault="00DC2131" w:rsidP="00DC2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2131" w:rsidRPr="002E781C" w:rsidRDefault="00DC2131" w:rsidP="00DC2131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2131" w:rsidRPr="002E781C" w:rsidRDefault="00DC2131" w:rsidP="00DC2131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DC2131" w:rsidRDefault="00DC2131" w:rsidP="00DC2131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АДАПТИРОВАННАЯ ОБРАЗОВАТЕЛЬНАЯ </w:t>
      </w:r>
      <w:r w:rsidRPr="00BD53B5">
        <w:rPr>
          <w:rFonts w:ascii="Times New Roman" w:eastAsia="Calibri" w:hAnsi="Times New Roman" w:cs="Times New Roman"/>
          <w:b/>
          <w:sz w:val="32"/>
          <w:szCs w:val="36"/>
        </w:rPr>
        <w:t>ПРОГРАММА</w:t>
      </w:r>
    </w:p>
    <w:p w:rsidR="00DC2131" w:rsidRDefault="00DC2131" w:rsidP="00DC2131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Индивидуального обучения </w:t>
      </w:r>
    </w:p>
    <w:p w:rsidR="00DC2131" w:rsidRPr="00BD53B5" w:rsidRDefault="00DC2131" w:rsidP="00DC2131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6 года обучения</w:t>
      </w:r>
    </w:p>
    <w:p w:rsidR="00DC2131" w:rsidRPr="002E781C" w:rsidRDefault="00DC2131" w:rsidP="00DC2131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/ 202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DC2131" w:rsidRPr="002E781C" w:rsidRDefault="00DC2131" w:rsidP="00DC213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C2131" w:rsidRPr="002E781C" w:rsidRDefault="00DC2131" w:rsidP="00DC2131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DC2131" w:rsidRPr="002E781C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Учитель:  </w:t>
      </w:r>
      <w:proofErr w:type="spellStart"/>
      <w:r w:rsidRPr="002E781C">
        <w:rPr>
          <w:rFonts w:ascii="Times New Roman" w:eastAsia="Calibri" w:hAnsi="Times New Roman" w:cs="Times New Roman"/>
          <w:sz w:val="36"/>
          <w:szCs w:val="36"/>
        </w:rPr>
        <w:t>Кучерова</w:t>
      </w:r>
      <w:proofErr w:type="spellEnd"/>
      <w:r w:rsidRPr="002E781C">
        <w:rPr>
          <w:rFonts w:ascii="Times New Roman" w:eastAsia="Calibri" w:hAnsi="Times New Roman" w:cs="Times New Roman"/>
          <w:sz w:val="36"/>
          <w:szCs w:val="36"/>
        </w:rPr>
        <w:t xml:space="preserve"> С.А.</w:t>
      </w: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Предмет:   </w:t>
      </w:r>
      <w:r>
        <w:rPr>
          <w:rFonts w:ascii="Times New Roman" w:eastAsia="Calibri" w:hAnsi="Times New Roman" w:cs="Times New Roman"/>
          <w:sz w:val="36"/>
          <w:szCs w:val="36"/>
        </w:rPr>
        <w:t>математические представления</w:t>
      </w: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DC2131" w:rsidRDefault="00DC2131" w:rsidP="00DC2131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BA7D68" w:rsidRPr="00BA7D68" w:rsidRDefault="00BA7D68" w:rsidP="00B77C0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Pr="00BA7D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«Математические представления»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образования обучающихся с умственной отсталостью (интеллектуальными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нарушениями), Примерной адаптированной основной </w:t>
      </w:r>
      <w:proofErr w:type="spell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общеобразовательнойпрограммы</w:t>
      </w:r>
      <w:proofErr w:type="spell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обучающихся с умственной отсталостью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(интеллектуальными нарушениями) (вариант 2), «Программы образования учащихся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с умеренной и тяжелой умственной отсталостью», под редакцией </w:t>
      </w:r>
      <w:proofErr w:type="spell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Л.Б.Баряевой</w:t>
      </w:r>
      <w:proofErr w:type="spell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Санкт-Петербург,2011г.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--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математические представления, умение применять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их в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повседневной жизни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-- формировать количественные, пространственные, временные и геометрические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представления;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-- формировать навыки устного счета, учить применять их при решении практических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задач;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-- развивать речь </w:t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и обогащать ее математической терминологией;</w:t>
      </w:r>
    </w:p>
    <w:p w:rsidR="00B77C05" w:rsidRDefault="00B77C05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A7D68" w:rsidRPr="00BA7D68">
        <w:rPr>
          <w:rFonts w:ascii="Times New Roman" w:hAnsi="Times New Roman" w:cs="Times New Roman"/>
          <w:color w:val="000000"/>
          <w:sz w:val="24"/>
          <w:szCs w:val="24"/>
        </w:rPr>
        <w:t>- воспитывать интерес к математике, умение использовать математические 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D68" w:rsidRPr="00BA7D6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D68"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повседневной жизни;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--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планировать свою деятельность, осуществлять контроль и самоконтроль.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: 1год.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 занятий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2 часа в неделю.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 развитие мотивации к обучению;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 овладение социально-бытовыми умениями, используемыми в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повседневной жизни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(представления об устройстве домашней и школьной жизни; </w:t>
      </w:r>
    </w:p>
    <w:p w:rsidR="00B77C05" w:rsidRDefault="00B77C05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7D68" w:rsidRPr="00BA7D68">
        <w:rPr>
          <w:rFonts w:ascii="Times New Roman" w:hAnsi="Times New Roman" w:cs="Times New Roman"/>
          <w:color w:val="000000"/>
          <w:sz w:val="24"/>
          <w:szCs w:val="24"/>
        </w:rPr>
        <w:t>умение включаться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D68" w:rsidRPr="00BA7D68">
        <w:rPr>
          <w:rFonts w:ascii="Times New Roman" w:hAnsi="Times New Roman" w:cs="Times New Roman"/>
          <w:color w:val="000000"/>
          <w:sz w:val="24"/>
          <w:szCs w:val="24"/>
        </w:rPr>
        <w:t>разнообразные повседневные школьные дела);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-овладение элементарными навыками коммуникации и принятыми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ритуалами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социального взаимодействия;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- развитие положительных свойств и качеств личности.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="00B77C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Минимальный уровень: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различать и сравнивать предметы по форме, величине,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удаленности;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схеме тела, в пространстве, на плоскости;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различать, сравнивать и преобразовывать множества;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соотносить число с соответствующим количеством предметов,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обозначать его цифрой;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пересчитывать предметы в доступных пределах;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представлять множество двумя другими множествами в пределах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6-ти;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обозначать арифметические действия знаками;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решать задачи на увеличение и уменьшение на одну, несколько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единиц;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различать части суток, определять время по часам, соотносить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время с началом и концом деятельности;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обращаться с деньгами, рассчитываться имение;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определять длину, вес, объем, время, пользуясь мерками и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измерительными приборами;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цифры, обозначающие номер дома, квартиры,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автобуса, и др.;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Достаточный уровень:</w:t>
      </w:r>
      <w:r w:rsidR="00B77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собственной речи слов, определяющих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величину, 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азмер предметов, их массу;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сравнивать предметы по величине, наложением, приложением;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увеличивать и уменьшать количество предметов в совокупности,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объемах жидкостей, сыпучего вещества;</w:t>
      </w:r>
    </w:p>
    <w:p w:rsidR="00B77C0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в собственной речи слов, определяющих</w:t>
      </w:r>
      <w:r w:rsidR="00B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положение предметов в пространстве, на плоскости;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положения предметов в пространстве относительно себя, по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отношению друг к другу;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положения предметов на плоскости;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установление и называние порядка следования предметов;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знание частей суток, порядка их следования;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узнавание и называние геометрических фигур;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формы предметов путем соотнесения с геометрическими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фигурами.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знание количественных, порядковых числительных в пределах 6;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откладывание чисел в пределах 6 с использованием счетного материала;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знание числового ряда в пределах 6 в прямом и обратном порядке;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выполнение сравнения чисел в пределах 6;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узнавание монет (1 р., 2 р., 5 р.), называние их достоинства;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умение получить 2 р., 3 р., 4 р., 5 р. путем набора из монет достоинством 1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р., 2 р.;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выполнение сложения и вычитания чисел в пределах 6.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различение плоскостных и объемных геометрических фигур;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формы предметов путем соотнесения с плоскостными и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объемными 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еометрическими фигурами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рабочей программы: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Временные представления</w:t>
      </w:r>
      <w:r w:rsidRPr="00BA7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времен года по характерным признакам, по иллюстрациям. Работа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 календарями природы и погоды. Представление об астрономических символах: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солнце, луне, звездах (показ на небе и на иллюстрациях). Различение частей суток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(«утро», «день», «вечер», «ночь»). Соотнесение действия с временным промежутком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(«сейчас», «вчера», «сегодня», «завтра»). Составление последовательности событий.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Определение времени по часам (целого часа, с точностью до получаса, четверть часа,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 точностью до 5 минут). Соотнесение времени с началом и концом деятельности.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Количественные представления.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Нахождение одинаковых предметов. Разъединение множеств. Объединение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предметов в единое множество. Различение множеств («один», «много», «мало»,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«пусто»). Сравнение множеств (без пересчета, с пересчетом). Преобразование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множеств (увеличение множества, уменьшение множества, уравнивание множеств).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Представление о числовой последовательности. Пересчет предметов. Выбор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соответствующего количества предметов без пересчета и с пересчетом, с проверкой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своих действий способами прикладывания или накладывания одного количества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предметов или картинок на другое.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Число и цифра «6». Числовой ряд в прямом порядке от 1 до 6 (устный счет) на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наглядном материале, подбирать последующее и предыдущее число к </w:t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названному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обозначенному цифрой, определять пропущенное число. Сравнивать числа в пределах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6 на предметном материале, увеличение и уменьшение числа на 1 (в пределах 6).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Узнавание цифр «О», «1», «2», «3», «4», «5», «6» в правильном и перевернутом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расположении, </w:t>
      </w:r>
      <w:proofErr w:type="spell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цифр. Рисование цифр от «1» до «5» по трафаретам,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по опорным точкам, самостоятельно. Лепка цифр из пластилина, конструирование из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деталей (из частей разрезанных шаблонов цифр, палочек). Соотнесение цифры с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количеством предметов. Написание цифры.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Представление множества двумя другими множествами. Решение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арифметических задач-иллюстраций с открытым результатом на наглядном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материале в пределах шести. Решение арифметических задач-иллюстраций с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закрытым результатом в пределах двух-трех. Решение и составление на наглядной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основе простых арифметических задач на бытовые темы на сложение и вычитание.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Знание названий арифметических действий сложения и вычитания, их знаков</w:t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(«+», «-», «=»). 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t>Выполнение арифметических действий на калькуляторе.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Представление о денежном знаке. Знакомство с монетами достоинством 1, 5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копеек, 1, 2, 5 рублей (различение, набор и размен монет).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Представления о величине.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Различение по величине однородных и разнородных предметов. Сравнение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предметов по величине. Составление упорядоченного ряда (по убыванию, по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возрастанию). Различение по длине однородных и разнородных предметов.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Сравнение предметов по длине. Различение по ширине однородных и разнородных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предметов. Сравнение предметов по ширине. Различение предметов по высоте.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Сравнение предметов по высоте. Различение предметов по весу. Сравнение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предметов по весу. Раскрашивание, штриховка, обводка по трафаретам, по опорным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точкам изображений различной величины.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Измерительные приборы — линейка, сантиметровая лента. Показ приемов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измерения. Измерения с помощью линейки и сантиметровой ленты. Измерение с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помощью меток.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Представление о форме.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>Различение круглых и некруглых геометрических тел. Соотнесение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геометрических тел с названием («шар», «куб», «призма», «параллелепипед»).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Соотнесение геометрического тела с геометрической фигурой (куб – квадрат,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шар – круг, треугольная призма – треугольник, параллелепипед – прямоугольник).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Соотнесение предмета с геометрическим телом, геометрической фигурой.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Группировка предметов по форме (по образцу и по словесной инструкции). Рисование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геометрической фигуры («треугольник», «квадрат», «прямоугольник», «круг») по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трафаретам, опорным точкам и самостоятельно. Рисование фигур на песке, манке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(пшеничке), грифельной доске, в тетради. Лепка пространственных фигур из пластилина, пата и т. п.</w:t>
      </w:r>
    </w:p>
    <w:p w:rsidR="00EC7075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линией (прямая, извилистая, как волна). </w:t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Рисование линий на песке,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манке (пшеничке), на бумаге, выкладывание линий с помощью ниток, веревок,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шнуров и т. п.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фигур из палочек (счетные палочки, палочки </w:t>
      </w:r>
      <w:proofErr w:type="spell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Кюинзенера</w:t>
      </w:r>
      <w:proofErr w:type="spellEnd"/>
      <w:r w:rsidRPr="00BA7D68">
        <w:rPr>
          <w:rFonts w:ascii="Times New Roman" w:hAnsi="Times New Roman" w:cs="Times New Roman"/>
          <w:color w:val="000000"/>
          <w:sz w:val="24"/>
          <w:szCs w:val="24"/>
        </w:rPr>
        <w:t>) по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подражанию и по образцу (дома, окошки, солнышко, елка).</w:t>
      </w:r>
      <w:proofErr w:type="gramEnd"/>
    </w:p>
    <w:p w:rsidR="00BA7D68" w:rsidRDefault="00BA7D68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Пространственные представления </w:t>
      </w:r>
      <w:r w:rsidRPr="00BA7D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(верх, низ, </w:t>
      </w:r>
      <w:proofErr w:type="gramStart"/>
      <w:r w:rsidRPr="00BA7D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</w:t>
      </w:r>
      <w:proofErr w:type="gramEnd"/>
      <w:r w:rsidRPr="00BA7D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зад, право, лево).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Определение месторасположения предметов в пространстве («близко»,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«около», «рядом», «далеко», «сверху», «снизу», «спереди», «сзади», «справа»,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«слева»).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Перемещение в пространстве в заданном направлении («вверх», «вниз»,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«вперѐд», «назад», «вправо», «влево») по словесной инструкции, по </w:t>
      </w:r>
      <w:proofErr w:type="spellStart"/>
      <w:r w:rsidRPr="00BA7D68">
        <w:rPr>
          <w:rFonts w:ascii="Times New Roman" w:hAnsi="Times New Roman" w:cs="Times New Roman"/>
          <w:color w:val="000000"/>
          <w:sz w:val="24"/>
          <w:szCs w:val="24"/>
        </w:rPr>
        <w:t>стрелкамвекторам</w:t>
      </w:r>
      <w:proofErr w:type="spell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(знак «Направляющая стрелка» и др.), по элементарному плану-схеме (карта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маршрута) и самостоятельно.</w:t>
      </w:r>
      <w:proofErr w:type="gramEnd"/>
      <w:r w:rsidRPr="00BA7D68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плоскости («верх», «низ», «середина»,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«правая сторона», «левая сторона»). Развитие топологических представлений (по типу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br/>
        <w:t>упражнений с «Улиткой» Ж. Пиаже).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Составление предмета из двух и нескольких частей. Составление картинки из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нескольких частей. Составление ряда из предметов, изображений. Определение</w:t>
      </w:r>
      <w:r w:rsidR="00EC7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D68">
        <w:rPr>
          <w:rFonts w:ascii="Times New Roman" w:hAnsi="Times New Roman" w:cs="Times New Roman"/>
          <w:color w:val="000000"/>
          <w:sz w:val="24"/>
          <w:szCs w:val="24"/>
        </w:rPr>
        <w:t>месторасположения предметов в ряду.</w:t>
      </w:r>
    </w:p>
    <w:p w:rsidR="00EC7075" w:rsidRDefault="00EC7075" w:rsidP="00B77C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075" w:rsidRPr="00EC7075" w:rsidRDefault="00EC7075" w:rsidP="00EC707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0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9351" w:type="dxa"/>
        <w:tblLook w:val="04A0"/>
      </w:tblPr>
      <w:tblGrid>
        <w:gridCol w:w="703"/>
        <w:gridCol w:w="7864"/>
        <w:gridCol w:w="784"/>
      </w:tblGrid>
      <w:tr w:rsidR="00BA7D68" w:rsidRPr="008066E7" w:rsidTr="00B4789E">
        <w:tc>
          <w:tcPr>
            <w:tcW w:w="703" w:type="dxa"/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64" w:type="dxa"/>
            <w:tcBorders>
              <w:bottom w:val="single" w:sz="4" w:space="0" w:color="auto"/>
            </w:tcBorders>
          </w:tcPr>
          <w:p w:rsidR="00BA7D68" w:rsidRPr="008066E7" w:rsidRDefault="00BA7D68" w:rsidP="00B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84" w:type="dxa"/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 xml:space="preserve"> Признаки предметов. Счёт предметов. Число 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Признаки предметов. Счет предметов. Числа 1-3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Признаки фигур. Счет фигур. Числа 1-3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Сравнение предметов и фигур по различным признакам. Число 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Форма геометрической фигуры. Счет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Прямоугольник. Счет в пределах 6.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Уточнение понятий 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тяжелее-легче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". Присчитывание по одному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Уточнение понятий 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много-мало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". Присчитывание по одному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Признаки предметов. Счет предметов (устная нумерация)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Треугольник. Счет предметов (устная нумерация)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Взаимное расположение предметов. Понятия 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выше-ниже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 xml:space="preserve">Свойства предметов. Понятия " 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шире-уже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 (уточнение понятий, визуальное сравнение)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 xml:space="preserve">Взаимное расположение предметов. </w:t>
            </w:r>
            <w:proofErr w:type="gramStart"/>
            <w:r w:rsidRPr="00A205C5">
              <w:rPr>
                <w:rFonts w:ascii="Times New Roman" w:hAnsi="Times New Roman" w:cs="Times New Roman"/>
              </w:rPr>
              <w:t>Понятия "</w:t>
            </w:r>
            <w:proofErr w:type="spellStart"/>
            <w:r w:rsidRPr="00A205C5">
              <w:rPr>
                <w:rFonts w:ascii="Times New Roman" w:hAnsi="Times New Roman" w:cs="Times New Roman"/>
              </w:rPr>
              <w:t>наверху-внизу</w:t>
            </w:r>
            <w:proofErr w:type="spellEnd"/>
            <w:r w:rsidRPr="00A205C5">
              <w:rPr>
                <w:rFonts w:ascii="Times New Roman" w:hAnsi="Times New Roman" w:cs="Times New Roman"/>
              </w:rPr>
              <w:t>" (уточнение понятий, визуальное определение положения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 xml:space="preserve">Пространственная ориентация: </w:t>
            </w:r>
            <w:proofErr w:type="gramStart"/>
            <w:r w:rsidRPr="00A205C5">
              <w:rPr>
                <w:rFonts w:ascii="Times New Roman" w:hAnsi="Times New Roman" w:cs="Times New Roman"/>
              </w:rPr>
              <w:t>перед</w:t>
            </w:r>
            <w:proofErr w:type="gramEnd"/>
            <w:r w:rsidRPr="00A205C5">
              <w:rPr>
                <w:rFonts w:ascii="Times New Roman" w:hAnsi="Times New Roman" w:cs="Times New Roman"/>
              </w:rPr>
              <w:t>, за, между (в пространстве и на плоскости)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Размер плоских предметов. Отношение 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больше-меньше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Свойства предметов. Отношение 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длиннее-короче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". Сравнение длин приемом приложения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Форма фигуры. Соотнесение числа и множества. Форма геометрических фигур. Счет предметов в пределах 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Сравнение фигур: цвет и форма. Расположение предметов в ряду (</w:t>
            </w:r>
            <w:proofErr w:type="gramStart"/>
            <w:r w:rsidRPr="00A205C5">
              <w:rPr>
                <w:rFonts w:ascii="Times New Roman" w:hAnsi="Times New Roman" w:cs="Times New Roman"/>
              </w:rPr>
              <w:t>перед</w:t>
            </w:r>
            <w:proofErr w:type="gramEnd"/>
            <w:r w:rsidRPr="00A205C5">
              <w:rPr>
                <w:rFonts w:ascii="Times New Roman" w:hAnsi="Times New Roman" w:cs="Times New Roman"/>
              </w:rPr>
              <w:t>, за, между)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понятий </w:t>
            </w:r>
            <w:r w:rsidRPr="00A205C5">
              <w:rPr>
                <w:rFonts w:ascii="Times New Roman" w:hAnsi="Times New Roman" w:cs="Times New Roman"/>
              </w:rPr>
              <w:t>"</w:t>
            </w:r>
            <w:proofErr w:type="spellStart"/>
            <w:proofErr w:type="gramStart"/>
            <w:r w:rsidRPr="00A205C5">
              <w:rPr>
                <w:rFonts w:ascii="Times New Roman" w:hAnsi="Times New Roman" w:cs="Times New Roman"/>
              </w:rPr>
              <w:t>много-мало</w:t>
            </w:r>
            <w:proofErr w:type="spellEnd"/>
            <w:proofErr w:type="gramEnd"/>
            <w:r w:rsidRPr="00A205C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Геометрические фигуры. Квадрат. Счет предметов в пределах 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Круг. Геометрические фигуры и геометрические тела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Счет предметов (устная нумерация первого десятка)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 xml:space="preserve">Временные представления: утро, </w:t>
            </w:r>
            <w:r>
              <w:rPr>
                <w:rFonts w:ascii="Times New Roman" w:hAnsi="Times New Roman" w:cs="Times New Roman"/>
              </w:rPr>
              <w:t>день, вечер</w:t>
            </w:r>
            <w:r w:rsidRPr="00A205C5">
              <w:rPr>
                <w:rFonts w:ascii="Times New Roman" w:hAnsi="Times New Roman" w:cs="Times New Roman"/>
              </w:rPr>
              <w:t>, ночь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предметов по массе </w:t>
            </w:r>
            <w:r w:rsidRPr="00A205C5">
              <w:rPr>
                <w:rFonts w:ascii="Times New Roman" w:hAnsi="Times New Roman" w:cs="Times New Roman"/>
              </w:rPr>
              <w:t>прикидкой на руке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Ориентирование на плоскости листа. Понятия "наверху", "внизу"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Присчитывание по 1. Сравнение множеств по количеству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Отсчитывание по 1. Сравнение множеств по количеству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Количественные характеристики множеств. Числа и цифры 1 и 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Числа и цифры 3 и 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Количественных характеристики множеств. Число и цифра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Числа и цифры от 1 до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Ориентирование на плоскости листа. Понятия "наверху", "внизу"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Присчитывание по 1 в пределах 5.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Присчитывание по 1 в пределах 5. Сравнение по количеству.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Отсчитывание по 1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Отсчитывание по 1. Сравнение по количеству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6. Рисование цифры 6.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6. Счет в пределах 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Определение месторасположения предметов в пространстве (близко, далеко)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7. Рисование цифры 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Временн</w:t>
            </w:r>
            <w:r>
              <w:rPr>
                <w:rFonts w:ascii="Times New Roman" w:hAnsi="Times New Roman" w:cs="Times New Roman"/>
              </w:rPr>
              <w:t>ые отношения: утро, день, вечер</w:t>
            </w:r>
            <w:r w:rsidRPr="00A205C5">
              <w:rPr>
                <w:rFonts w:ascii="Times New Roman" w:hAnsi="Times New Roman" w:cs="Times New Roman"/>
              </w:rPr>
              <w:t>, ночь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7. Рисование цифры 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7. Счет предметов, фигур в пределах 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Сравнение чисел с помощью линейки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Присчитывание по 1 с опорой на линейку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Отсчитывание по 1 с опорой на линейку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Присчитывание по 2 с опорой на линейку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Отсчитывание по 2 с опорой на линейку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Различение однородных (разнородных) предметов по длине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8. Счет в пределах 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8. Счет предметов, фигур в пределах 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и цифра 9. Счет предметов, фигур в пределах 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rPr>
          <w:trHeight w:val="52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Знакомство со знаком сравнения. Сравнение фигур и множеств с использованием знака сравнения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0 и его обозначение, способ его получения. Место нуля в ряду чисел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Число 10, его смысл и способ записи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Действие сложения и знак сложения. Запись примеров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 w:rsidRPr="00A205C5">
              <w:rPr>
                <w:rFonts w:ascii="Times New Roman" w:hAnsi="Times New Roman" w:cs="Times New Roman"/>
              </w:rPr>
              <w:t>1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 w:rsidRPr="00A205C5">
              <w:rPr>
                <w:rFonts w:ascii="Times New Roman" w:hAnsi="Times New Roman" w:cs="Times New Roman"/>
              </w:rPr>
              <w:t>2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Прибавление  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Действие вычитания и знак вычитания. Запись примеров на вычитание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Вычитание 1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Вычитание 2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Измерение времени: сутки, неделя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Измерение времени. Знакомство с часами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Вычитание в пределах 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A205C5" w:rsidRDefault="00BA7D68" w:rsidP="00B4789E">
            <w:pPr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68" w:rsidRPr="008066E7" w:rsidTr="00B4789E">
        <w:tc>
          <w:tcPr>
            <w:tcW w:w="703" w:type="dxa"/>
          </w:tcPr>
          <w:p w:rsidR="00BA7D68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4" w:type="dxa"/>
          </w:tcPr>
          <w:p w:rsidR="00BA7D68" w:rsidRPr="008066E7" w:rsidRDefault="00BA7D68" w:rsidP="00B4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A7D68" w:rsidRDefault="00BA7D68" w:rsidP="00BA7D68">
      <w:pPr>
        <w:rPr>
          <w:color w:val="000000"/>
          <w:sz w:val="28"/>
          <w:szCs w:val="28"/>
        </w:rPr>
      </w:pPr>
    </w:p>
    <w:p w:rsidR="00FB2601" w:rsidRDefault="00FB2601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Default="00EC7075">
      <w:pPr>
        <w:rPr>
          <w:rFonts w:ascii="Times New Roman" w:hAnsi="Times New Roman" w:cs="Times New Roman"/>
          <w:sz w:val="24"/>
        </w:rPr>
      </w:pPr>
    </w:p>
    <w:p w:rsidR="00EC7075" w:rsidRPr="00EC7075" w:rsidRDefault="00EC7075" w:rsidP="00E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Учебно-методическое обеспечение</w:t>
      </w:r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07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 для обучающихся с умственной отсталостью;</w:t>
      </w:r>
      <w:proofErr w:type="gramEnd"/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75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2);</w:t>
      </w:r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75">
        <w:rPr>
          <w:rFonts w:ascii="Times New Roman" w:hAnsi="Times New Roman" w:cs="Times New Roman"/>
          <w:sz w:val="24"/>
          <w:szCs w:val="24"/>
        </w:rPr>
        <w:t xml:space="preserve">Программа обучение детей с умеренными и глубокими нарушениями умственного развития: программно-методические материалы / под ред. И.М. </w:t>
      </w:r>
      <w:proofErr w:type="spellStart"/>
      <w:r w:rsidRPr="00EC7075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EC7075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EC707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C7075">
        <w:rPr>
          <w:rFonts w:ascii="Times New Roman" w:hAnsi="Times New Roman" w:cs="Times New Roman"/>
          <w:sz w:val="24"/>
          <w:szCs w:val="24"/>
        </w:rPr>
        <w:t>, изд. центр ВЛАДОС, 2007;</w:t>
      </w:r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075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EC7075">
        <w:rPr>
          <w:rFonts w:ascii="Times New Roman" w:hAnsi="Times New Roman" w:cs="Times New Roman"/>
          <w:sz w:val="24"/>
          <w:szCs w:val="24"/>
        </w:rPr>
        <w:t xml:space="preserve"> Т.В. Математика. Учебник. </w:t>
      </w:r>
      <w:r w:rsidR="00027463">
        <w:rPr>
          <w:rFonts w:ascii="Times New Roman" w:hAnsi="Times New Roman" w:cs="Times New Roman"/>
          <w:sz w:val="24"/>
          <w:szCs w:val="24"/>
        </w:rPr>
        <w:t>6</w:t>
      </w:r>
      <w:r w:rsidRPr="00EC7075">
        <w:rPr>
          <w:rFonts w:ascii="Times New Roman" w:hAnsi="Times New Roman" w:cs="Times New Roman"/>
          <w:sz w:val="24"/>
          <w:szCs w:val="24"/>
        </w:rPr>
        <w:t xml:space="preserve"> класс. В 2 ч. – М.: Просвещение, 2011.</w:t>
      </w:r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075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EC7075">
        <w:rPr>
          <w:rFonts w:ascii="Times New Roman" w:hAnsi="Times New Roman" w:cs="Times New Roman"/>
          <w:sz w:val="24"/>
          <w:szCs w:val="24"/>
        </w:rPr>
        <w:t xml:space="preserve"> Т.В. Математика. Рабочая тетрадь. </w:t>
      </w:r>
      <w:r w:rsidR="00027463">
        <w:rPr>
          <w:rFonts w:ascii="Times New Roman" w:hAnsi="Times New Roman" w:cs="Times New Roman"/>
          <w:sz w:val="24"/>
          <w:szCs w:val="24"/>
        </w:rPr>
        <w:t>6</w:t>
      </w:r>
      <w:r w:rsidRPr="00EC7075">
        <w:rPr>
          <w:rFonts w:ascii="Times New Roman" w:hAnsi="Times New Roman" w:cs="Times New Roman"/>
          <w:sz w:val="24"/>
          <w:szCs w:val="24"/>
        </w:rPr>
        <w:t xml:space="preserve"> класс. Пособие для учащихся специальных  (коррекционных) образовательных учреждений (VIII вид). В 2 ч. – М.: Просвещение, 2013.</w:t>
      </w:r>
    </w:p>
    <w:p w:rsidR="00EC7075" w:rsidRPr="00EC7075" w:rsidRDefault="00EC7075" w:rsidP="00EC70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75">
        <w:rPr>
          <w:rFonts w:ascii="Times New Roman" w:hAnsi="Times New Roman" w:cs="Times New Roman"/>
          <w:sz w:val="24"/>
          <w:szCs w:val="24"/>
        </w:rPr>
        <w:t>Дидактический материал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и другие средства;</w:t>
      </w:r>
    </w:p>
    <w:p w:rsidR="00EC7075" w:rsidRPr="00EC7075" w:rsidRDefault="00EC7075" w:rsidP="00EC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75" w:rsidRPr="00EC7075" w:rsidRDefault="00EC7075" w:rsidP="00EC70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</w:t>
      </w:r>
    </w:p>
    <w:p w:rsidR="00EC7075" w:rsidRPr="00EC7075" w:rsidRDefault="00EC7075" w:rsidP="00EC70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картинки в соответствии с тематикой заданий</w:t>
      </w: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лова-термины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Принтер-ксерокс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 геометрических фигур и тел</w:t>
      </w: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-Числовой ряд от 1 до 10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-Счётные палочки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Счёты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-Веер с цифрами</w:t>
      </w:r>
    </w:p>
    <w:p w:rsidR="00EC7075" w:rsidRPr="00EC7075" w:rsidRDefault="00EC7075" w:rsidP="00EC70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-Линейка</w:t>
      </w:r>
    </w:p>
    <w:p w:rsidR="00EC7075" w:rsidRPr="00EC7075" w:rsidRDefault="00EC7075" w:rsidP="000274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Плакаты: «Состав чисел первого десятка»</w:t>
      </w:r>
      <w:r w:rsidR="000274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«Геометрические фигуры»</w:t>
      </w:r>
    </w:p>
    <w:p w:rsidR="00EC7075" w:rsidRDefault="00EC7075" w:rsidP="00EC7075">
      <w:pPr>
        <w:ind w:firstLine="567"/>
      </w:pPr>
    </w:p>
    <w:p w:rsidR="00EC7075" w:rsidRPr="00DC2131" w:rsidRDefault="00EC7075">
      <w:pPr>
        <w:rPr>
          <w:rFonts w:ascii="Times New Roman" w:hAnsi="Times New Roman" w:cs="Times New Roman"/>
          <w:sz w:val="24"/>
        </w:rPr>
      </w:pPr>
    </w:p>
    <w:sectPr w:rsidR="00EC7075" w:rsidRPr="00DC2131" w:rsidSect="00FB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28A"/>
    <w:multiLevelType w:val="hybridMultilevel"/>
    <w:tmpl w:val="C45A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377D89"/>
    <w:multiLevelType w:val="hybridMultilevel"/>
    <w:tmpl w:val="F018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131"/>
    <w:rsid w:val="00027463"/>
    <w:rsid w:val="00B77C05"/>
    <w:rsid w:val="00BA7D68"/>
    <w:rsid w:val="00DC2131"/>
    <w:rsid w:val="00EC7075"/>
    <w:rsid w:val="00FB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2022-11-27T11:09:00Z</dcterms:created>
  <dcterms:modified xsi:type="dcterms:W3CDTF">2022-11-27T12:44:00Z</dcterms:modified>
</cp:coreProperties>
</file>